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192BD" w14:textId="77777777" w:rsidR="00003937" w:rsidRDefault="00072B9B" w:rsidP="001B3E33">
      <w:pPr>
        <w:spacing w:before="120"/>
        <w:jc w:val="center"/>
        <w:rPr>
          <w:rFonts w:ascii="Calibri" w:hAnsi="Calibri" w:cs="Calibri"/>
          <w:b/>
          <w:bCs/>
          <w:sz w:val="28"/>
          <w:szCs w:val="28"/>
          <w:lang w:val="cs-CZ"/>
        </w:rPr>
      </w:pPr>
      <w:r>
        <w:br/>
      </w:r>
      <w:bookmarkStart w:id="0" w:name="_Hlk480805087"/>
      <w:r w:rsidR="00026DBA" w:rsidRPr="7E34CC97">
        <w:rPr>
          <w:rFonts w:ascii="Calibri" w:hAnsi="Calibri" w:cs="Calibri"/>
          <w:b/>
          <w:bCs/>
          <w:sz w:val="28"/>
          <w:szCs w:val="28"/>
          <w:lang w:val="cs-CZ"/>
        </w:rPr>
        <w:t xml:space="preserve">Průzkum CBRE: ČR je v hledáčku mezinárodních online </w:t>
      </w:r>
      <w:r w:rsidR="00026DBA" w:rsidRPr="00F576B6">
        <w:rPr>
          <w:rFonts w:ascii="Calibri" w:hAnsi="Calibri" w:cs="Calibri"/>
          <w:b/>
          <w:bCs/>
          <w:sz w:val="28"/>
          <w:szCs w:val="28"/>
          <w:lang w:val="cs-CZ"/>
        </w:rPr>
        <w:t xml:space="preserve">prodejců. </w:t>
      </w:r>
      <w:r w:rsidR="00026DBA" w:rsidRPr="7E34CC97">
        <w:rPr>
          <w:rFonts w:ascii="Calibri" w:hAnsi="Calibri" w:cs="Calibri"/>
          <w:b/>
          <w:bCs/>
          <w:sz w:val="28"/>
          <w:szCs w:val="28"/>
          <w:lang w:val="cs-CZ"/>
        </w:rPr>
        <w:t>Poptávka</w:t>
      </w:r>
      <w:r w:rsidR="00544D3C" w:rsidRPr="7E34CC97">
        <w:rPr>
          <w:rFonts w:ascii="Calibri" w:hAnsi="Calibri" w:cs="Calibri"/>
          <w:b/>
          <w:bCs/>
          <w:sz w:val="28"/>
          <w:szCs w:val="28"/>
          <w:lang w:val="cs-CZ"/>
        </w:rPr>
        <w:t> </w:t>
      </w:r>
      <w:r w:rsidR="00026DBA" w:rsidRPr="7E34CC97">
        <w:rPr>
          <w:rFonts w:ascii="Calibri" w:hAnsi="Calibri" w:cs="Calibri"/>
          <w:b/>
          <w:bCs/>
          <w:sz w:val="28"/>
          <w:szCs w:val="28"/>
          <w:lang w:val="cs-CZ"/>
        </w:rPr>
        <w:t>po</w:t>
      </w:r>
      <w:r w:rsidR="00544D3C" w:rsidRPr="7E34CC97">
        <w:rPr>
          <w:rFonts w:ascii="Calibri" w:hAnsi="Calibri" w:cs="Calibri"/>
          <w:b/>
          <w:bCs/>
          <w:sz w:val="28"/>
          <w:szCs w:val="28"/>
          <w:lang w:val="cs-CZ"/>
        </w:rPr>
        <w:t> </w:t>
      </w:r>
      <w:r w:rsidR="00026DBA" w:rsidRPr="7E34CC97">
        <w:rPr>
          <w:rFonts w:ascii="Calibri" w:hAnsi="Calibri" w:cs="Calibri"/>
          <w:b/>
          <w:bCs/>
          <w:sz w:val="28"/>
          <w:szCs w:val="28"/>
          <w:lang w:val="cs-CZ"/>
        </w:rPr>
        <w:t>logistických centrech v okolí velkých měst vzroste</w:t>
      </w:r>
    </w:p>
    <w:p w14:paraId="70B73872" w14:textId="77777777" w:rsidR="00B75CD7" w:rsidRDefault="00CD379F" w:rsidP="7E34CC97">
      <w:pPr>
        <w:jc w:val="center"/>
        <w:rPr>
          <w:rFonts w:ascii="Calibri" w:hAnsi="Calibri" w:cs="Calibri"/>
          <w:b/>
          <w:bCs/>
          <w:lang w:val="cs-CZ"/>
        </w:rPr>
      </w:pPr>
      <w:r w:rsidRPr="00B75CD7">
        <w:rPr>
          <w:rFonts w:ascii="Calibri" w:hAnsi="Calibri" w:cs="Calibri"/>
          <w:b/>
          <w:lang w:val="cs-CZ"/>
        </w:rPr>
        <w:tab/>
      </w:r>
    </w:p>
    <w:p w14:paraId="3FFD5ACF" w14:textId="5AAD699E" w:rsidR="00026DBA" w:rsidRDefault="00FC1C05" w:rsidP="7E34CC97">
      <w:pPr>
        <w:jc w:val="both"/>
        <w:rPr>
          <w:rFonts w:ascii="Calibri" w:hAnsi="Calibri" w:cs="Arial"/>
          <w:lang w:val="cs-CZ" w:eastAsia="cs-CZ"/>
        </w:rPr>
      </w:pPr>
      <w:r w:rsidRPr="7E34CC97">
        <w:rPr>
          <w:rFonts w:ascii="Calibri" w:hAnsi="Calibri" w:cs="Calibri"/>
          <w:lang w:val="cs-CZ"/>
        </w:rPr>
        <w:t>Praha</w:t>
      </w:r>
      <w:r w:rsidR="005A2A50" w:rsidRPr="7E34CC97">
        <w:rPr>
          <w:rFonts w:ascii="Calibri" w:hAnsi="Calibri" w:cs="Calibri"/>
          <w:lang w:val="cs-CZ"/>
        </w:rPr>
        <w:t xml:space="preserve"> </w:t>
      </w:r>
      <w:r w:rsidR="00B363E5">
        <w:rPr>
          <w:rFonts w:ascii="Calibri" w:hAnsi="Calibri" w:cs="Calibri"/>
          <w:lang w:val="cs-CZ"/>
        </w:rPr>
        <w:t>10</w:t>
      </w:r>
      <w:bookmarkStart w:id="1" w:name="_GoBack"/>
      <w:bookmarkEnd w:id="1"/>
      <w:r w:rsidR="00D91F53">
        <w:rPr>
          <w:rFonts w:ascii="Calibri" w:hAnsi="Calibri" w:cs="Calibri"/>
          <w:lang w:val="cs-CZ"/>
        </w:rPr>
        <w:t>.</w:t>
      </w:r>
      <w:r w:rsidR="0032705E" w:rsidRPr="7E34CC97">
        <w:rPr>
          <w:rFonts w:ascii="Calibri" w:hAnsi="Calibri" w:cs="Calibri"/>
          <w:lang w:val="cs-CZ"/>
        </w:rPr>
        <w:t xml:space="preserve"> </w:t>
      </w:r>
      <w:r w:rsidR="00026DBA" w:rsidRPr="7E34CC97">
        <w:rPr>
          <w:rFonts w:ascii="Calibri" w:hAnsi="Calibri" w:cs="Calibri"/>
          <w:lang w:val="cs-CZ"/>
        </w:rPr>
        <w:t>února</w:t>
      </w:r>
      <w:r w:rsidR="00EC10BC" w:rsidRPr="7E34CC97">
        <w:rPr>
          <w:rFonts w:ascii="Calibri" w:hAnsi="Calibri" w:cs="Calibri"/>
          <w:lang w:val="cs-CZ"/>
        </w:rPr>
        <w:t xml:space="preserve"> </w:t>
      </w:r>
      <w:r w:rsidR="005A2A50" w:rsidRPr="7E34CC97">
        <w:rPr>
          <w:rFonts w:ascii="Calibri" w:hAnsi="Calibri" w:cs="Calibri"/>
          <w:lang w:val="cs-CZ"/>
        </w:rPr>
        <w:t>20</w:t>
      </w:r>
      <w:r w:rsidR="00CE7E68" w:rsidRPr="7E34CC97">
        <w:rPr>
          <w:rFonts w:ascii="Calibri" w:hAnsi="Calibri" w:cs="Calibri"/>
          <w:lang w:val="cs-CZ"/>
        </w:rPr>
        <w:t>21</w:t>
      </w:r>
      <w:r w:rsidR="005A2A50" w:rsidRPr="7E34CC97">
        <w:rPr>
          <w:rFonts w:ascii="Calibri" w:hAnsi="Calibri" w:cs="Calibri"/>
          <w:lang w:val="cs-CZ"/>
        </w:rPr>
        <w:t xml:space="preserve"> –</w:t>
      </w:r>
      <w:bookmarkEnd w:id="0"/>
      <w:r w:rsidR="00B41F11" w:rsidRPr="7E34CC97">
        <w:rPr>
          <w:rFonts w:ascii="Calibri" w:hAnsi="Calibri" w:cs="Calibri"/>
          <w:lang w:val="cs-CZ"/>
        </w:rPr>
        <w:t xml:space="preserve"> </w:t>
      </w:r>
      <w:r w:rsidR="00026DBA" w:rsidRPr="7E34CC97">
        <w:rPr>
          <w:rFonts w:ascii="Calibri" w:hAnsi="Calibri" w:cs="Arial"/>
          <w:lang w:val="cs-CZ" w:eastAsia="cs-CZ"/>
        </w:rPr>
        <w:t xml:space="preserve">Nový </w:t>
      </w:r>
      <w:r w:rsidR="36F01AFF" w:rsidRPr="7E34CC97">
        <w:rPr>
          <w:rFonts w:ascii="Calibri" w:hAnsi="Calibri" w:cs="Arial"/>
          <w:lang w:val="cs-CZ" w:eastAsia="cs-CZ"/>
        </w:rPr>
        <w:t xml:space="preserve">nadnárodní </w:t>
      </w:r>
      <w:r w:rsidR="00026DBA" w:rsidRPr="7E34CC97">
        <w:rPr>
          <w:rFonts w:ascii="Calibri" w:hAnsi="Calibri" w:cs="Arial"/>
          <w:lang w:val="cs-CZ" w:eastAsia="cs-CZ"/>
        </w:rPr>
        <w:t>průzkum společnosti CBRE, světového lídra v oblasti komerčních realitních služeb, ukazuje na rostouc</w:t>
      </w:r>
      <w:r w:rsidR="00B8661F" w:rsidRPr="7E34CC97">
        <w:rPr>
          <w:rFonts w:ascii="Calibri" w:hAnsi="Calibri" w:cs="Arial"/>
          <w:lang w:val="cs-CZ" w:eastAsia="cs-CZ"/>
        </w:rPr>
        <w:t xml:space="preserve">í zájem firem </w:t>
      </w:r>
      <w:r w:rsidR="00026DBA" w:rsidRPr="7E34CC97">
        <w:rPr>
          <w:rFonts w:ascii="Calibri" w:hAnsi="Calibri" w:cs="Arial"/>
          <w:lang w:val="cs-CZ" w:eastAsia="cs-CZ"/>
        </w:rPr>
        <w:t>o logistick</w:t>
      </w:r>
      <w:r w:rsidR="00B8661F" w:rsidRPr="7E34CC97">
        <w:rPr>
          <w:rFonts w:ascii="Calibri" w:hAnsi="Calibri" w:cs="Arial"/>
          <w:lang w:val="cs-CZ" w:eastAsia="cs-CZ"/>
        </w:rPr>
        <w:t>é</w:t>
      </w:r>
      <w:r w:rsidR="00026DBA" w:rsidRPr="7E34CC97">
        <w:rPr>
          <w:rFonts w:ascii="Calibri" w:hAnsi="Calibri" w:cs="Arial"/>
          <w:lang w:val="cs-CZ" w:eastAsia="cs-CZ"/>
        </w:rPr>
        <w:t xml:space="preserve"> nemovitost</w:t>
      </w:r>
      <w:r w:rsidR="00B8661F" w:rsidRPr="7E34CC97">
        <w:rPr>
          <w:rFonts w:ascii="Calibri" w:hAnsi="Calibri" w:cs="Arial"/>
          <w:lang w:val="cs-CZ" w:eastAsia="cs-CZ"/>
        </w:rPr>
        <w:t>i</w:t>
      </w:r>
      <w:r w:rsidR="00026DBA" w:rsidRPr="7E34CC97">
        <w:rPr>
          <w:rFonts w:ascii="Calibri" w:hAnsi="Calibri" w:cs="Arial"/>
          <w:lang w:val="cs-CZ" w:eastAsia="cs-CZ"/>
        </w:rPr>
        <w:t xml:space="preserve"> v</w:t>
      </w:r>
      <w:r w:rsidR="000C20D9">
        <w:rPr>
          <w:rFonts w:ascii="Calibri" w:hAnsi="Calibri" w:cs="Arial"/>
          <w:lang w:val="cs-CZ" w:eastAsia="cs-CZ"/>
        </w:rPr>
        <w:t> České republice</w:t>
      </w:r>
      <w:r w:rsidR="00026DBA" w:rsidRPr="7E34CC97">
        <w:rPr>
          <w:rFonts w:ascii="Calibri" w:hAnsi="Calibri" w:cs="Arial"/>
          <w:lang w:val="cs-CZ" w:eastAsia="cs-CZ"/>
        </w:rPr>
        <w:t>. Z</w:t>
      </w:r>
      <w:r w:rsidR="004612E5" w:rsidRPr="7E34CC97">
        <w:rPr>
          <w:rFonts w:ascii="Calibri" w:hAnsi="Calibri" w:cs="Arial"/>
          <w:lang w:val="cs-CZ" w:eastAsia="cs-CZ"/>
        </w:rPr>
        <w:t> </w:t>
      </w:r>
      <w:r w:rsidR="00026DBA" w:rsidRPr="7E34CC97">
        <w:rPr>
          <w:rFonts w:ascii="Calibri" w:hAnsi="Calibri" w:cs="Arial"/>
          <w:lang w:val="cs-CZ" w:eastAsia="cs-CZ"/>
        </w:rPr>
        <w:t>odpovědí více než stovky největších nájemců logistických prostor v Evropě s</w:t>
      </w:r>
      <w:r w:rsidR="13B53588" w:rsidRPr="7E34CC97">
        <w:rPr>
          <w:rFonts w:ascii="Calibri" w:hAnsi="Calibri" w:cs="Arial"/>
          <w:lang w:val="cs-CZ" w:eastAsia="cs-CZ"/>
        </w:rPr>
        <w:t xml:space="preserve"> </w:t>
      </w:r>
      <w:r w:rsidR="00026DBA" w:rsidRPr="7E34CC97">
        <w:rPr>
          <w:rFonts w:ascii="Calibri" w:hAnsi="Calibri" w:cs="Arial"/>
          <w:lang w:val="cs-CZ" w:eastAsia="cs-CZ"/>
        </w:rPr>
        <w:t>celkovou pronajímanou plochou přes 40 milionů metrů čtvereč</w:t>
      </w:r>
      <w:r w:rsidR="000C20D9">
        <w:rPr>
          <w:rFonts w:ascii="Calibri" w:hAnsi="Calibri" w:cs="Arial"/>
          <w:lang w:val="cs-CZ" w:eastAsia="cs-CZ"/>
        </w:rPr>
        <w:t>ních vyplývá, že ČR</w:t>
      </w:r>
      <w:r w:rsidR="00026DBA" w:rsidRPr="7E34CC97">
        <w:rPr>
          <w:rFonts w:ascii="Calibri" w:hAnsi="Calibri" w:cs="Arial"/>
          <w:lang w:val="cs-CZ" w:eastAsia="cs-CZ"/>
        </w:rPr>
        <w:t xml:space="preserve"> patří společně s</w:t>
      </w:r>
      <w:r w:rsidR="00965689" w:rsidRPr="7E34CC97">
        <w:rPr>
          <w:rFonts w:ascii="Calibri" w:hAnsi="Calibri" w:cs="Arial"/>
          <w:lang w:val="cs-CZ" w:eastAsia="cs-CZ"/>
        </w:rPr>
        <w:t> </w:t>
      </w:r>
      <w:r w:rsidR="00026DBA" w:rsidRPr="7E34CC97">
        <w:rPr>
          <w:rFonts w:ascii="Calibri" w:hAnsi="Calibri" w:cs="Arial"/>
          <w:lang w:val="cs-CZ" w:eastAsia="cs-CZ"/>
        </w:rPr>
        <w:t xml:space="preserve">Nizozemskem a Itálii do top trojky zemí, kam v nejbližší době </w:t>
      </w:r>
      <w:r w:rsidR="00494970" w:rsidRPr="7E34CC97">
        <w:rPr>
          <w:rFonts w:ascii="Calibri" w:hAnsi="Calibri" w:cs="Arial"/>
          <w:lang w:val="cs-CZ" w:eastAsia="cs-CZ"/>
        </w:rPr>
        <w:t xml:space="preserve">plánují </w:t>
      </w:r>
      <w:r w:rsidR="00026DBA" w:rsidRPr="7E34CC97">
        <w:rPr>
          <w:rFonts w:ascii="Calibri" w:hAnsi="Calibri" w:cs="Arial"/>
          <w:lang w:val="cs-CZ" w:eastAsia="cs-CZ"/>
        </w:rPr>
        <w:t>expandovat zahraniční provozovatelé e-</w:t>
      </w:r>
      <w:proofErr w:type="spellStart"/>
      <w:r w:rsidR="00026DBA" w:rsidRPr="7E34CC97">
        <w:rPr>
          <w:rFonts w:ascii="Calibri" w:hAnsi="Calibri" w:cs="Arial"/>
          <w:lang w:val="cs-CZ" w:eastAsia="cs-CZ"/>
        </w:rPr>
        <w:t>shopů</w:t>
      </w:r>
      <w:proofErr w:type="spellEnd"/>
      <w:r w:rsidR="00026DBA" w:rsidRPr="7E34CC97">
        <w:rPr>
          <w:rFonts w:ascii="Calibri" w:hAnsi="Calibri" w:cs="Arial"/>
          <w:lang w:val="cs-CZ" w:eastAsia="cs-CZ"/>
        </w:rPr>
        <w:t xml:space="preserve">. </w:t>
      </w:r>
      <w:r w:rsidR="00B8661F" w:rsidRPr="7E34CC97">
        <w:rPr>
          <w:rFonts w:ascii="Calibri" w:hAnsi="Calibri" w:cs="Arial"/>
          <w:lang w:val="cs-CZ" w:eastAsia="cs-CZ"/>
        </w:rPr>
        <w:t>Hlavním důvodem je rychlé tempo růstu e-</w:t>
      </w:r>
      <w:proofErr w:type="spellStart"/>
      <w:r w:rsidR="00B8661F" w:rsidRPr="7E34CC97">
        <w:rPr>
          <w:rFonts w:ascii="Calibri" w:hAnsi="Calibri" w:cs="Arial"/>
          <w:lang w:val="cs-CZ" w:eastAsia="cs-CZ"/>
        </w:rPr>
        <w:t>commerce</w:t>
      </w:r>
      <w:proofErr w:type="spellEnd"/>
      <w:r w:rsidR="00B8661F" w:rsidRPr="7E34CC97">
        <w:rPr>
          <w:rFonts w:ascii="Calibri" w:hAnsi="Calibri" w:cs="Arial"/>
          <w:lang w:val="cs-CZ" w:eastAsia="cs-CZ"/>
        </w:rPr>
        <w:t xml:space="preserve"> </w:t>
      </w:r>
      <w:r w:rsidR="00B8661F" w:rsidRPr="00976F89">
        <w:rPr>
          <w:rFonts w:ascii="Calibri" w:hAnsi="Calibri" w:cs="Arial"/>
          <w:lang w:val="cs-CZ" w:eastAsia="cs-CZ"/>
        </w:rPr>
        <w:t>a s tím spojená očekávání</w:t>
      </w:r>
      <w:r w:rsidR="5E344CB5" w:rsidRPr="00976F89">
        <w:rPr>
          <w:rFonts w:ascii="Calibri" w:hAnsi="Calibri" w:cs="Arial"/>
          <w:lang w:val="cs-CZ" w:eastAsia="cs-CZ"/>
        </w:rPr>
        <w:t xml:space="preserve"> </w:t>
      </w:r>
      <w:r w:rsidR="00976F89" w:rsidRPr="00976F89">
        <w:rPr>
          <w:rFonts w:ascii="Calibri" w:hAnsi="Calibri" w:cs="Arial"/>
          <w:lang w:val="cs-CZ" w:eastAsia="cs-CZ"/>
        </w:rPr>
        <w:t xml:space="preserve">online prodejců </w:t>
      </w:r>
      <w:r w:rsidR="5E344CB5" w:rsidRPr="00976F89">
        <w:rPr>
          <w:rFonts w:ascii="Calibri" w:hAnsi="Calibri" w:cs="Arial"/>
          <w:lang w:val="cs-CZ" w:eastAsia="cs-CZ"/>
        </w:rPr>
        <w:t>právě v těchto zemích</w:t>
      </w:r>
      <w:r w:rsidR="00B8661F" w:rsidRPr="00976F89">
        <w:rPr>
          <w:rFonts w:ascii="Calibri" w:hAnsi="Calibri" w:cs="Arial"/>
          <w:lang w:val="cs-CZ" w:eastAsia="cs-CZ"/>
        </w:rPr>
        <w:t>.</w:t>
      </w:r>
      <w:r w:rsidR="00B8661F" w:rsidRPr="7E34CC97">
        <w:rPr>
          <w:rFonts w:ascii="Calibri" w:hAnsi="Calibri" w:cs="Arial"/>
          <w:lang w:val="cs-CZ" w:eastAsia="cs-CZ"/>
        </w:rPr>
        <w:t xml:space="preserve"> Česká re</w:t>
      </w:r>
      <w:r w:rsidR="000C20D9">
        <w:rPr>
          <w:rFonts w:ascii="Calibri" w:hAnsi="Calibri" w:cs="Arial"/>
          <w:lang w:val="cs-CZ" w:eastAsia="cs-CZ"/>
        </w:rPr>
        <w:t>publika dokonce v průzkumu předstih</w:t>
      </w:r>
      <w:r w:rsidR="00B8661F" w:rsidRPr="7E34CC97">
        <w:rPr>
          <w:rFonts w:ascii="Calibri" w:hAnsi="Calibri" w:cs="Arial"/>
          <w:lang w:val="cs-CZ" w:eastAsia="cs-CZ"/>
        </w:rPr>
        <w:t>la i</w:t>
      </w:r>
      <w:r w:rsidR="54F40AA9" w:rsidRPr="7E34CC97">
        <w:rPr>
          <w:rFonts w:ascii="Calibri" w:hAnsi="Calibri" w:cs="Arial"/>
          <w:lang w:val="cs-CZ" w:eastAsia="cs-CZ"/>
        </w:rPr>
        <w:t xml:space="preserve"> </w:t>
      </w:r>
      <w:r w:rsidR="00B8661F" w:rsidRPr="7E34CC97">
        <w:rPr>
          <w:rFonts w:ascii="Calibri" w:hAnsi="Calibri" w:cs="Arial"/>
          <w:lang w:val="cs-CZ" w:eastAsia="cs-CZ"/>
        </w:rPr>
        <w:t xml:space="preserve">Německo, které je v </w:t>
      </w:r>
      <w:r w:rsidR="6BBBC22D" w:rsidRPr="7E34CC97">
        <w:rPr>
          <w:rFonts w:ascii="Calibri" w:hAnsi="Calibri" w:cs="Arial"/>
          <w:lang w:val="cs-CZ" w:eastAsia="cs-CZ"/>
        </w:rPr>
        <w:t>žebříčku</w:t>
      </w:r>
      <w:r w:rsidR="000C20D9">
        <w:rPr>
          <w:rFonts w:ascii="Calibri" w:hAnsi="Calibri" w:cs="Arial"/>
          <w:lang w:val="cs-CZ" w:eastAsia="cs-CZ"/>
        </w:rPr>
        <w:t xml:space="preserve"> </w:t>
      </w:r>
      <w:r w:rsidR="00B8661F" w:rsidRPr="7E34CC97">
        <w:rPr>
          <w:rFonts w:ascii="Calibri" w:hAnsi="Calibri" w:cs="Arial"/>
          <w:lang w:val="cs-CZ" w:eastAsia="cs-CZ"/>
        </w:rPr>
        <w:t xml:space="preserve">až na pátém místě. </w:t>
      </w:r>
      <w:r w:rsidR="006A5A8A" w:rsidRPr="7E34CC97">
        <w:rPr>
          <w:rFonts w:ascii="Calibri" w:hAnsi="Calibri" w:cs="Arial"/>
          <w:lang w:val="cs-CZ" w:eastAsia="cs-CZ"/>
        </w:rPr>
        <w:t>T</w:t>
      </w:r>
      <w:r w:rsidR="000C20D9">
        <w:rPr>
          <w:rFonts w:ascii="Calibri" w:hAnsi="Calibri" w:cs="Arial"/>
          <w:lang w:val="cs-CZ" w:eastAsia="cs-CZ"/>
        </w:rPr>
        <w:t xml:space="preserve">rend dynamicky se zvyšujícího zájmu o online nakupování, který je úzce spojen s pandemií </w:t>
      </w:r>
      <w:proofErr w:type="spellStart"/>
      <w:r w:rsidR="000C20D9">
        <w:rPr>
          <w:rFonts w:ascii="Calibri" w:hAnsi="Calibri" w:cs="Arial"/>
          <w:lang w:val="cs-CZ" w:eastAsia="cs-CZ"/>
        </w:rPr>
        <w:t>koronaviru</w:t>
      </w:r>
      <w:proofErr w:type="spellEnd"/>
      <w:r w:rsidR="000C20D9">
        <w:rPr>
          <w:rFonts w:ascii="Calibri" w:hAnsi="Calibri" w:cs="Arial"/>
          <w:lang w:val="cs-CZ" w:eastAsia="cs-CZ"/>
        </w:rPr>
        <w:t xml:space="preserve">, však není tím jediným, co má na poptávku </w:t>
      </w:r>
      <w:r w:rsidR="00494970">
        <w:rPr>
          <w:rFonts w:ascii="Calibri" w:hAnsi="Calibri" w:cs="Arial"/>
          <w:lang w:val="cs-CZ" w:eastAsia="cs-CZ"/>
        </w:rPr>
        <w:t>provozovatelů e-</w:t>
      </w:r>
      <w:proofErr w:type="spellStart"/>
      <w:r w:rsidR="000C20D9" w:rsidRPr="7E34CC97">
        <w:rPr>
          <w:rFonts w:ascii="Calibri" w:hAnsi="Calibri" w:cs="Arial"/>
          <w:lang w:val="cs-CZ" w:eastAsia="cs-CZ"/>
        </w:rPr>
        <w:t>shopů</w:t>
      </w:r>
      <w:proofErr w:type="spellEnd"/>
      <w:r w:rsidR="000C20D9">
        <w:rPr>
          <w:rFonts w:ascii="Calibri" w:hAnsi="Calibri" w:cs="Arial"/>
          <w:lang w:val="cs-CZ" w:eastAsia="cs-CZ"/>
        </w:rPr>
        <w:t xml:space="preserve"> vliv</w:t>
      </w:r>
      <w:r w:rsidR="00494970">
        <w:rPr>
          <w:rFonts w:ascii="Calibri" w:hAnsi="Calibri" w:cs="Arial"/>
          <w:lang w:val="cs-CZ" w:eastAsia="cs-CZ"/>
        </w:rPr>
        <w:t xml:space="preserve">. </w:t>
      </w:r>
      <w:r w:rsidR="00B8661F" w:rsidRPr="7E34CC97">
        <w:rPr>
          <w:rFonts w:ascii="Calibri" w:hAnsi="Calibri" w:cs="Arial"/>
          <w:lang w:val="cs-CZ" w:eastAsia="cs-CZ"/>
        </w:rPr>
        <w:t xml:space="preserve">Až 40 % </w:t>
      </w:r>
      <w:r w:rsidR="00494970">
        <w:rPr>
          <w:rFonts w:ascii="Calibri" w:hAnsi="Calibri" w:cs="Arial"/>
          <w:lang w:val="cs-CZ" w:eastAsia="cs-CZ"/>
        </w:rPr>
        <w:t>z nich totiž</w:t>
      </w:r>
      <w:r w:rsidR="00B8661F" w:rsidRPr="7E34CC97">
        <w:rPr>
          <w:rFonts w:ascii="Calibri" w:hAnsi="Calibri" w:cs="Arial"/>
          <w:lang w:val="cs-CZ" w:eastAsia="cs-CZ"/>
        </w:rPr>
        <w:t xml:space="preserve"> předpokládá, že bude potřebovat další skladové prostory v Evropské unii kvůli nedávnému </w:t>
      </w:r>
      <w:proofErr w:type="spellStart"/>
      <w:r w:rsidR="00B8661F" w:rsidRPr="7E34CC97">
        <w:rPr>
          <w:rFonts w:ascii="Calibri" w:hAnsi="Calibri" w:cs="Arial"/>
          <w:lang w:val="cs-CZ" w:eastAsia="cs-CZ"/>
        </w:rPr>
        <w:t>brexitu</w:t>
      </w:r>
      <w:proofErr w:type="spellEnd"/>
      <w:r w:rsidR="00B8661F" w:rsidRPr="7E34CC97">
        <w:rPr>
          <w:rFonts w:ascii="Calibri" w:hAnsi="Calibri" w:cs="Arial"/>
          <w:lang w:val="cs-CZ" w:eastAsia="cs-CZ"/>
        </w:rPr>
        <w:t>.</w:t>
      </w:r>
    </w:p>
    <w:p w14:paraId="75919887" w14:textId="65FD9AEE" w:rsidR="009510FF" w:rsidRDefault="009510FF" w:rsidP="7E34CC97">
      <w:pPr>
        <w:jc w:val="both"/>
        <w:rPr>
          <w:rFonts w:ascii="Calibri" w:hAnsi="Calibri" w:cs="Arial"/>
          <w:lang w:val="cs-CZ" w:eastAsia="cs-CZ"/>
        </w:rPr>
      </w:pPr>
    </w:p>
    <w:p w14:paraId="4D2D8C07" w14:textId="22D332A3" w:rsidR="008C289D" w:rsidRDefault="008C289D" w:rsidP="001B3E33">
      <w:pPr>
        <w:jc w:val="center"/>
        <w:rPr>
          <w:rFonts w:ascii="Calibri" w:hAnsi="Calibri" w:cs="Arial"/>
          <w:lang w:val="cs-CZ" w:eastAsia="cs-CZ"/>
        </w:rPr>
      </w:pPr>
      <w:r>
        <w:rPr>
          <w:rFonts w:ascii="Calibri" w:hAnsi="Calibri" w:cs="Arial"/>
          <w:noProof/>
          <w:lang w:val="cs-CZ" w:eastAsia="cs-CZ"/>
        </w:rPr>
        <w:drawing>
          <wp:inline distT="0" distB="0" distL="0" distR="0" wp14:anchorId="1B4A5662" wp14:editId="053138E7">
            <wp:extent cx="2886075" cy="1445030"/>
            <wp:effectExtent l="0" t="0" r="0" b="3175"/>
            <wp:docPr id="11" name="Picture 1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07"/>
                    <a:stretch/>
                  </pic:blipFill>
                  <pic:spPr bwMode="auto">
                    <a:xfrm>
                      <a:off x="0" y="0"/>
                      <a:ext cx="2933433" cy="1468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3FB12B" w14:textId="77777777" w:rsidR="008C289D" w:rsidRDefault="008C289D" w:rsidP="7E34CC97">
      <w:pPr>
        <w:jc w:val="both"/>
        <w:rPr>
          <w:rFonts w:ascii="Calibri" w:hAnsi="Calibri" w:cs="Arial"/>
          <w:i/>
          <w:iCs/>
          <w:lang w:val="cs-CZ" w:eastAsia="cs-CZ"/>
        </w:rPr>
      </w:pPr>
    </w:p>
    <w:p w14:paraId="2867F4E4" w14:textId="1CA3FD78" w:rsidR="00026DBA" w:rsidRPr="00026DBA" w:rsidRDefault="00026DBA" w:rsidP="7E34CC97">
      <w:pPr>
        <w:jc w:val="both"/>
        <w:rPr>
          <w:rFonts w:ascii="Calibri" w:hAnsi="Calibri" w:cs="Arial"/>
          <w:i/>
          <w:iCs/>
          <w:lang w:val="cs-CZ" w:eastAsia="cs-CZ"/>
        </w:rPr>
      </w:pPr>
      <w:r w:rsidRPr="7E34CC97">
        <w:rPr>
          <w:rFonts w:ascii="Calibri" w:hAnsi="Calibri" w:cs="Arial"/>
          <w:i/>
          <w:iCs/>
          <w:lang w:val="cs-CZ" w:eastAsia="cs-CZ"/>
        </w:rPr>
        <w:t>„Počty objednávek i nároky na rychlost dodání zboží ze strany zákazníků se stále stupňují. A s tím roste i význam městské logistiky. V našem průzkumu 64 % online prodejců</w:t>
      </w:r>
      <w:r w:rsidR="005C0F64" w:rsidRPr="7E34CC97">
        <w:rPr>
          <w:rFonts w:ascii="Calibri" w:hAnsi="Calibri" w:cs="Arial"/>
          <w:i/>
          <w:iCs/>
          <w:lang w:val="cs-CZ" w:eastAsia="cs-CZ"/>
        </w:rPr>
        <w:t xml:space="preserve"> uvedlo</w:t>
      </w:r>
      <w:r w:rsidRPr="7E34CC97">
        <w:rPr>
          <w:rFonts w:ascii="Calibri" w:hAnsi="Calibri" w:cs="Arial"/>
          <w:i/>
          <w:iCs/>
          <w:lang w:val="cs-CZ" w:eastAsia="cs-CZ"/>
        </w:rPr>
        <w:t xml:space="preserve">, že </w:t>
      </w:r>
      <w:r w:rsidR="005C0F64" w:rsidRPr="7E34CC97">
        <w:rPr>
          <w:rFonts w:ascii="Calibri" w:hAnsi="Calibri" w:cs="Arial"/>
          <w:i/>
          <w:iCs/>
          <w:lang w:val="cs-CZ" w:eastAsia="cs-CZ"/>
        </w:rPr>
        <w:t xml:space="preserve">pro ně </w:t>
      </w:r>
      <w:r w:rsidR="3DF587F8" w:rsidRPr="7E34CC97">
        <w:rPr>
          <w:rFonts w:ascii="Calibri" w:hAnsi="Calibri" w:cs="Arial"/>
          <w:i/>
          <w:iCs/>
          <w:lang w:val="cs-CZ" w:eastAsia="cs-CZ"/>
        </w:rPr>
        <w:t xml:space="preserve">má </w:t>
      </w:r>
      <w:r w:rsidRPr="7E34CC97">
        <w:rPr>
          <w:rFonts w:ascii="Calibri" w:hAnsi="Calibri" w:cs="Arial"/>
          <w:i/>
          <w:iCs/>
          <w:lang w:val="cs-CZ" w:eastAsia="cs-CZ"/>
        </w:rPr>
        <w:t>expanze v okolí velkých měst nejvyšší prioritu. Zároveň ale projevili ochotu prozkoumat i lokality mimo hlavní logistické uzly. Celkem 64 % provozovatelů e-</w:t>
      </w:r>
      <w:proofErr w:type="spellStart"/>
      <w:r w:rsidRPr="7E34CC97">
        <w:rPr>
          <w:rFonts w:ascii="Calibri" w:hAnsi="Calibri" w:cs="Arial"/>
          <w:i/>
          <w:iCs/>
          <w:lang w:val="cs-CZ" w:eastAsia="cs-CZ"/>
        </w:rPr>
        <w:t>shopů</w:t>
      </w:r>
      <w:proofErr w:type="spellEnd"/>
      <w:r w:rsidRPr="7E34CC97">
        <w:rPr>
          <w:rFonts w:ascii="Calibri" w:hAnsi="Calibri" w:cs="Arial"/>
          <w:i/>
          <w:iCs/>
          <w:lang w:val="cs-CZ" w:eastAsia="cs-CZ"/>
        </w:rPr>
        <w:t xml:space="preserve"> připustilo, že by uvažovalo o</w:t>
      </w:r>
      <w:r w:rsidR="004612E5" w:rsidRPr="7E34CC97">
        <w:rPr>
          <w:rFonts w:ascii="Calibri" w:hAnsi="Calibri" w:cs="Arial"/>
          <w:i/>
          <w:iCs/>
          <w:lang w:val="cs-CZ" w:eastAsia="cs-CZ"/>
        </w:rPr>
        <w:t> </w:t>
      </w:r>
      <w:r w:rsidRPr="7E34CC97">
        <w:rPr>
          <w:rFonts w:ascii="Calibri" w:hAnsi="Calibri" w:cs="Arial"/>
          <w:i/>
          <w:iCs/>
          <w:lang w:val="cs-CZ" w:eastAsia="cs-CZ"/>
        </w:rPr>
        <w:t>netradičních lokalitách, přičemž 44 % všech respondentů uvedlo, že tak učiní,“</w:t>
      </w:r>
      <w:r w:rsidRPr="7E34CC97">
        <w:rPr>
          <w:rFonts w:ascii="Calibri" w:hAnsi="Calibri" w:cs="Arial"/>
          <w:lang w:val="cs-CZ" w:eastAsia="cs-CZ"/>
        </w:rPr>
        <w:t xml:space="preserve"> komentuje </w:t>
      </w:r>
      <w:r w:rsidRPr="7E34CC97">
        <w:rPr>
          <w:rFonts w:ascii="Calibri" w:hAnsi="Calibri" w:cs="Arial"/>
          <w:b/>
          <w:bCs/>
          <w:lang w:val="cs-CZ" w:eastAsia="cs-CZ"/>
        </w:rPr>
        <w:t>Jan</w:t>
      </w:r>
      <w:r w:rsidR="004612E5" w:rsidRPr="7E34CC97">
        <w:rPr>
          <w:rFonts w:ascii="Calibri" w:hAnsi="Calibri" w:cs="Arial"/>
          <w:b/>
          <w:bCs/>
          <w:lang w:val="cs-CZ" w:eastAsia="cs-CZ"/>
        </w:rPr>
        <w:t> </w:t>
      </w:r>
      <w:proofErr w:type="spellStart"/>
      <w:r w:rsidRPr="7E34CC97">
        <w:rPr>
          <w:rFonts w:ascii="Calibri" w:hAnsi="Calibri" w:cs="Arial"/>
          <w:b/>
          <w:bCs/>
          <w:lang w:val="cs-CZ" w:eastAsia="cs-CZ"/>
        </w:rPr>
        <w:t>Hřivnacký</w:t>
      </w:r>
      <w:proofErr w:type="spellEnd"/>
      <w:r w:rsidRPr="7E34CC97">
        <w:rPr>
          <w:rFonts w:ascii="Calibri" w:hAnsi="Calibri" w:cs="Arial"/>
          <w:b/>
          <w:bCs/>
          <w:lang w:val="cs-CZ" w:eastAsia="cs-CZ"/>
        </w:rPr>
        <w:t>, vedoucí pronájmů industriálních nemovitostí v CBRE</w:t>
      </w:r>
      <w:r w:rsidRPr="7E34CC97">
        <w:rPr>
          <w:rFonts w:ascii="Calibri" w:hAnsi="Calibri" w:cs="Arial"/>
          <w:lang w:val="cs-CZ" w:eastAsia="cs-CZ"/>
        </w:rPr>
        <w:t xml:space="preserve">, a dodává: </w:t>
      </w:r>
      <w:r w:rsidRPr="7E34CC97">
        <w:rPr>
          <w:rFonts w:ascii="Calibri" w:hAnsi="Calibri" w:cs="Arial"/>
          <w:i/>
          <w:iCs/>
          <w:lang w:val="cs-CZ" w:eastAsia="cs-CZ"/>
        </w:rPr>
        <w:t>„</w:t>
      </w:r>
      <w:r w:rsidR="0AADD2FF" w:rsidRPr="7E34CC97">
        <w:rPr>
          <w:rFonts w:ascii="Calibri" w:hAnsi="Calibri" w:cs="Arial"/>
          <w:i/>
          <w:iCs/>
          <w:lang w:val="cs-CZ" w:eastAsia="cs-CZ"/>
        </w:rPr>
        <w:t>V</w:t>
      </w:r>
      <w:r w:rsidRPr="7E34CC97">
        <w:rPr>
          <w:rFonts w:ascii="Calibri" w:hAnsi="Calibri" w:cs="Arial"/>
          <w:i/>
          <w:iCs/>
          <w:lang w:val="cs-CZ" w:eastAsia="cs-CZ"/>
        </w:rPr>
        <w:t xml:space="preserve"> praxi </w:t>
      </w:r>
      <w:r w:rsidR="00F576B6">
        <w:rPr>
          <w:rFonts w:ascii="Calibri" w:hAnsi="Calibri" w:cs="Arial"/>
          <w:i/>
          <w:iCs/>
          <w:lang w:val="cs-CZ" w:eastAsia="cs-CZ"/>
        </w:rPr>
        <w:t>vše závis</w:t>
      </w:r>
      <w:r w:rsidR="001D3E0C" w:rsidRPr="7E34CC97">
        <w:rPr>
          <w:rFonts w:ascii="Calibri" w:hAnsi="Calibri" w:cs="Arial"/>
          <w:i/>
          <w:iCs/>
          <w:lang w:val="cs-CZ" w:eastAsia="cs-CZ"/>
        </w:rPr>
        <w:t xml:space="preserve">í na </w:t>
      </w:r>
      <w:r w:rsidR="59CA7A21" w:rsidRPr="7E34CC97">
        <w:rPr>
          <w:rFonts w:ascii="Calibri" w:hAnsi="Calibri" w:cs="Arial"/>
          <w:i/>
          <w:iCs/>
          <w:lang w:val="cs-CZ" w:eastAsia="cs-CZ"/>
        </w:rPr>
        <w:t xml:space="preserve">konkrétní </w:t>
      </w:r>
      <w:r w:rsidR="004612E5" w:rsidRPr="7E34CC97">
        <w:rPr>
          <w:rFonts w:ascii="Calibri" w:hAnsi="Calibri" w:cs="Arial"/>
          <w:i/>
          <w:iCs/>
          <w:lang w:val="cs-CZ" w:eastAsia="cs-CZ"/>
        </w:rPr>
        <w:t>nabídce</w:t>
      </w:r>
      <w:r w:rsidR="001D3E0C" w:rsidRPr="7E34CC97">
        <w:rPr>
          <w:rFonts w:ascii="Calibri" w:hAnsi="Calibri" w:cs="Arial"/>
          <w:i/>
          <w:iCs/>
          <w:lang w:val="cs-CZ" w:eastAsia="cs-CZ"/>
        </w:rPr>
        <w:t xml:space="preserve"> vhodných pozemků pro logistickou výstavbu</w:t>
      </w:r>
      <w:r w:rsidR="00F576B6">
        <w:rPr>
          <w:rFonts w:ascii="Calibri" w:hAnsi="Calibri" w:cs="Arial"/>
          <w:i/>
          <w:iCs/>
          <w:lang w:val="cs-CZ" w:eastAsia="cs-CZ"/>
        </w:rPr>
        <w:t>. L</w:t>
      </w:r>
      <w:r w:rsidR="005C0F64" w:rsidRPr="7E34CC97">
        <w:rPr>
          <w:rFonts w:ascii="Calibri" w:hAnsi="Calibri" w:cs="Arial"/>
          <w:i/>
          <w:iCs/>
          <w:lang w:val="cs-CZ" w:eastAsia="cs-CZ"/>
        </w:rPr>
        <w:t xml:space="preserve">ze </w:t>
      </w:r>
      <w:r w:rsidR="00F576B6">
        <w:rPr>
          <w:rFonts w:ascii="Calibri" w:hAnsi="Calibri" w:cs="Arial"/>
          <w:i/>
          <w:iCs/>
          <w:lang w:val="cs-CZ" w:eastAsia="cs-CZ"/>
        </w:rPr>
        <w:t xml:space="preserve">nicméně </w:t>
      </w:r>
      <w:r w:rsidR="005C0F64" w:rsidRPr="7E34CC97">
        <w:rPr>
          <w:rFonts w:ascii="Calibri" w:hAnsi="Calibri" w:cs="Arial"/>
          <w:i/>
          <w:iCs/>
          <w:lang w:val="cs-CZ" w:eastAsia="cs-CZ"/>
        </w:rPr>
        <w:t>očekávat</w:t>
      </w:r>
      <w:r w:rsidRPr="7E34CC97">
        <w:rPr>
          <w:rFonts w:ascii="Calibri" w:hAnsi="Calibri" w:cs="Arial"/>
          <w:i/>
          <w:iCs/>
          <w:lang w:val="cs-CZ" w:eastAsia="cs-CZ"/>
        </w:rPr>
        <w:t>, že</w:t>
      </w:r>
      <w:r w:rsidR="00184535">
        <w:rPr>
          <w:rFonts w:ascii="Calibri" w:hAnsi="Calibri" w:cs="Arial"/>
          <w:i/>
          <w:iCs/>
          <w:lang w:val="cs-CZ" w:eastAsia="cs-CZ"/>
        </w:rPr>
        <w:t> </w:t>
      </w:r>
      <w:r w:rsidR="00F576B6">
        <w:rPr>
          <w:rFonts w:ascii="Calibri" w:hAnsi="Calibri" w:cs="Arial"/>
          <w:i/>
          <w:iCs/>
          <w:lang w:val="cs-CZ" w:eastAsia="cs-CZ"/>
        </w:rPr>
        <w:t>v </w:t>
      </w:r>
      <w:r w:rsidR="004612E5" w:rsidRPr="7E34CC97">
        <w:rPr>
          <w:rFonts w:ascii="Calibri" w:hAnsi="Calibri" w:cs="Arial"/>
          <w:i/>
          <w:iCs/>
          <w:lang w:val="cs-CZ" w:eastAsia="cs-CZ"/>
        </w:rPr>
        <w:t xml:space="preserve">budoucnu </w:t>
      </w:r>
      <w:r w:rsidRPr="7E34CC97">
        <w:rPr>
          <w:rFonts w:ascii="Calibri" w:hAnsi="Calibri" w:cs="Arial"/>
          <w:i/>
          <w:iCs/>
          <w:lang w:val="cs-CZ" w:eastAsia="cs-CZ"/>
        </w:rPr>
        <w:t>vzniknou nové logistické projekty v okol</w:t>
      </w:r>
      <w:r w:rsidR="00F576B6">
        <w:rPr>
          <w:rFonts w:ascii="Calibri" w:hAnsi="Calibri" w:cs="Arial"/>
          <w:i/>
          <w:iCs/>
          <w:lang w:val="cs-CZ" w:eastAsia="cs-CZ"/>
        </w:rPr>
        <w:t>í velkých měst. Budou však mimo dosud</w:t>
      </w:r>
      <w:r w:rsidRPr="7E34CC97">
        <w:rPr>
          <w:rFonts w:ascii="Calibri" w:hAnsi="Calibri" w:cs="Arial"/>
          <w:i/>
          <w:iCs/>
          <w:lang w:val="cs-CZ" w:eastAsia="cs-CZ"/>
        </w:rPr>
        <w:t xml:space="preserve"> exponované </w:t>
      </w:r>
      <w:r w:rsidR="00965689" w:rsidRPr="7E34CC97">
        <w:rPr>
          <w:rFonts w:ascii="Calibri" w:hAnsi="Calibri" w:cs="Arial"/>
          <w:i/>
          <w:iCs/>
          <w:lang w:val="cs-CZ" w:eastAsia="cs-CZ"/>
        </w:rPr>
        <w:t>lok</w:t>
      </w:r>
      <w:r w:rsidR="001D3E0C" w:rsidRPr="7E34CC97">
        <w:rPr>
          <w:rFonts w:ascii="Calibri" w:hAnsi="Calibri" w:cs="Arial"/>
          <w:i/>
          <w:iCs/>
          <w:lang w:val="cs-CZ" w:eastAsia="cs-CZ"/>
        </w:rPr>
        <w:t>ality</w:t>
      </w:r>
      <w:r w:rsidR="004612E5" w:rsidRPr="7E34CC97">
        <w:rPr>
          <w:rFonts w:ascii="Calibri" w:hAnsi="Calibri" w:cs="Arial"/>
          <w:i/>
          <w:iCs/>
          <w:lang w:val="cs-CZ" w:eastAsia="cs-CZ"/>
        </w:rPr>
        <w:t xml:space="preserve"> - a</w:t>
      </w:r>
      <w:r w:rsidR="001D3E0C" w:rsidRPr="7E34CC97">
        <w:rPr>
          <w:rFonts w:ascii="Calibri" w:hAnsi="Calibri" w:cs="Arial"/>
          <w:i/>
          <w:iCs/>
          <w:lang w:val="cs-CZ" w:eastAsia="cs-CZ"/>
        </w:rPr>
        <w:t>ť už se jedná</w:t>
      </w:r>
      <w:r w:rsidR="67C711BE" w:rsidRPr="7E34CC97">
        <w:rPr>
          <w:rFonts w:ascii="Calibri" w:hAnsi="Calibri" w:cs="Arial"/>
          <w:i/>
          <w:iCs/>
          <w:lang w:val="cs-CZ" w:eastAsia="cs-CZ"/>
        </w:rPr>
        <w:t xml:space="preserve"> třeba</w:t>
      </w:r>
      <w:r w:rsidR="001D3E0C" w:rsidRPr="7E34CC97">
        <w:rPr>
          <w:rFonts w:ascii="Calibri" w:hAnsi="Calibri" w:cs="Arial"/>
          <w:i/>
          <w:iCs/>
          <w:lang w:val="cs-CZ" w:eastAsia="cs-CZ"/>
        </w:rPr>
        <w:t xml:space="preserve"> o </w:t>
      </w:r>
      <w:r w:rsidR="00CE5AC9" w:rsidRPr="7E34CC97">
        <w:rPr>
          <w:rFonts w:ascii="Calibri" w:hAnsi="Calibri" w:cs="Arial"/>
          <w:i/>
          <w:iCs/>
          <w:lang w:val="cs-CZ" w:eastAsia="cs-CZ"/>
        </w:rPr>
        <w:t xml:space="preserve">Hostivař, Horní Počernice a Chrášťany </w:t>
      </w:r>
      <w:r w:rsidR="001D3E0C" w:rsidRPr="7E34CC97">
        <w:rPr>
          <w:rFonts w:ascii="Calibri" w:hAnsi="Calibri" w:cs="Arial"/>
          <w:i/>
          <w:iCs/>
          <w:lang w:val="cs-CZ" w:eastAsia="cs-CZ"/>
        </w:rPr>
        <w:t>v případě Prahy an</w:t>
      </w:r>
      <w:r w:rsidR="00CE5AC9" w:rsidRPr="7E34CC97">
        <w:rPr>
          <w:rFonts w:ascii="Calibri" w:hAnsi="Calibri" w:cs="Arial"/>
          <w:i/>
          <w:iCs/>
          <w:lang w:val="cs-CZ" w:eastAsia="cs-CZ"/>
        </w:rPr>
        <w:t>ebo</w:t>
      </w:r>
      <w:r w:rsidRPr="7E34CC97">
        <w:rPr>
          <w:rFonts w:ascii="Calibri" w:hAnsi="Calibri" w:cs="Arial"/>
          <w:i/>
          <w:iCs/>
          <w:lang w:val="cs-CZ" w:eastAsia="cs-CZ"/>
        </w:rPr>
        <w:t xml:space="preserve"> </w:t>
      </w:r>
      <w:r w:rsidR="001D3E0C" w:rsidRPr="7E34CC97">
        <w:rPr>
          <w:rFonts w:ascii="Calibri" w:hAnsi="Calibri" w:cs="Arial"/>
          <w:i/>
          <w:iCs/>
          <w:lang w:val="cs-CZ" w:eastAsia="cs-CZ"/>
        </w:rPr>
        <w:t>Tuřany</w:t>
      </w:r>
      <w:r w:rsidR="34952638" w:rsidRPr="7E34CC97">
        <w:rPr>
          <w:rFonts w:ascii="Calibri" w:hAnsi="Calibri" w:cs="Arial"/>
          <w:i/>
          <w:iCs/>
          <w:lang w:val="cs-CZ" w:eastAsia="cs-CZ"/>
        </w:rPr>
        <w:t xml:space="preserve"> a</w:t>
      </w:r>
      <w:r w:rsidR="001D3E0C" w:rsidRPr="7E34CC97">
        <w:rPr>
          <w:rFonts w:ascii="Calibri" w:hAnsi="Calibri" w:cs="Arial"/>
          <w:i/>
          <w:iCs/>
          <w:lang w:val="cs-CZ" w:eastAsia="cs-CZ"/>
        </w:rPr>
        <w:t xml:space="preserve"> Černovice </w:t>
      </w:r>
      <w:r w:rsidRPr="7E34CC97">
        <w:rPr>
          <w:rFonts w:ascii="Calibri" w:hAnsi="Calibri" w:cs="Arial"/>
          <w:i/>
          <w:iCs/>
          <w:lang w:val="cs-CZ" w:eastAsia="cs-CZ"/>
        </w:rPr>
        <w:t>v okolí Brna.“</w:t>
      </w:r>
    </w:p>
    <w:p w14:paraId="372A926A" w14:textId="77777777" w:rsidR="00026DBA" w:rsidRPr="00026DBA" w:rsidRDefault="00026DBA" w:rsidP="7E34CC97">
      <w:pPr>
        <w:jc w:val="both"/>
        <w:rPr>
          <w:rFonts w:ascii="Calibri" w:hAnsi="Calibri" w:cs="Arial"/>
          <w:lang w:val="cs-CZ" w:eastAsia="cs-CZ"/>
        </w:rPr>
      </w:pPr>
    </w:p>
    <w:p w14:paraId="773FC033" w14:textId="54039543" w:rsidR="00662097" w:rsidRDefault="00026DBA" w:rsidP="7E34CC97">
      <w:pPr>
        <w:jc w:val="both"/>
        <w:rPr>
          <w:rFonts w:ascii="Calibri" w:hAnsi="Calibri" w:cs="Arial"/>
          <w:lang w:val="cs-CZ" w:eastAsia="cs-CZ"/>
        </w:rPr>
      </w:pPr>
      <w:r w:rsidRPr="7E34CC97">
        <w:rPr>
          <w:rFonts w:ascii="Calibri" w:hAnsi="Calibri" w:cs="Arial"/>
          <w:lang w:val="cs-CZ" w:eastAsia="cs-CZ"/>
        </w:rPr>
        <w:t xml:space="preserve">Internetové prodeje v České republice </w:t>
      </w:r>
      <w:r w:rsidR="229F5F92" w:rsidRPr="7E34CC97">
        <w:rPr>
          <w:rFonts w:ascii="Calibri" w:hAnsi="Calibri" w:cs="Arial"/>
          <w:lang w:val="cs-CZ" w:eastAsia="cs-CZ"/>
        </w:rPr>
        <w:t xml:space="preserve">tvoří </w:t>
      </w:r>
      <w:r w:rsidR="00965689" w:rsidRPr="7E34CC97">
        <w:rPr>
          <w:rFonts w:ascii="Calibri" w:hAnsi="Calibri" w:cs="Arial"/>
          <w:lang w:val="cs-CZ" w:eastAsia="cs-CZ"/>
        </w:rPr>
        <w:t xml:space="preserve">v současnosti </w:t>
      </w:r>
      <w:r w:rsidRPr="7E34CC97">
        <w:rPr>
          <w:rFonts w:ascii="Calibri" w:hAnsi="Calibri" w:cs="Arial"/>
          <w:lang w:val="cs-CZ" w:eastAsia="cs-CZ"/>
        </w:rPr>
        <w:t>10 % z celkového objemu</w:t>
      </w:r>
      <w:r w:rsidR="00F576B6">
        <w:rPr>
          <w:rFonts w:ascii="Calibri" w:hAnsi="Calibri" w:cs="Arial"/>
          <w:lang w:val="cs-CZ" w:eastAsia="cs-CZ"/>
        </w:rPr>
        <w:t xml:space="preserve"> maloobchodu</w:t>
      </w:r>
      <w:r w:rsidRPr="7E34CC97">
        <w:rPr>
          <w:rFonts w:ascii="Calibri" w:hAnsi="Calibri" w:cs="Arial"/>
          <w:lang w:val="cs-CZ" w:eastAsia="cs-CZ"/>
        </w:rPr>
        <w:t xml:space="preserve">, což </w:t>
      </w:r>
      <w:r w:rsidR="004612E5" w:rsidRPr="7E34CC97">
        <w:rPr>
          <w:rFonts w:ascii="Calibri" w:hAnsi="Calibri" w:cs="Arial"/>
          <w:lang w:val="cs-CZ" w:eastAsia="cs-CZ"/>
        </w:rPr>
        <w:t>ji</w:t>
      </w:r>
      <w:r w:rsidRPr="7E34CC97">
        <w:rPr>
          <w:rFonts w:ascii="Calibri" w:hAnsi="Calibri" w:cs="Arial"/>
          <w:lang w:val="cs-CZ" w:eastAsia="cs-CZ"/>
        </w:rPr>
        <w:t xml:space="preserve"> řadí na</w:t>
      </w:r>
      <w:r w:rsidR="00965689" w:rsidRPr="7E34CC97">
        <w:rPr>
          <w:rFonts w:ascii="Calibri" w:hAnsi="Calibri" w:cs="Arial"/>
          <w:lang w:val="cs-CZ" w:eastAsia="cs-CZ"/>
        </w:rPr>
        <w:t> </w:t>
      </w:r>
      <w:r w:rsidRPr="7E34CC97">
        <w:rPr>
          <w:rFonts w:ascii="Calibri" w:hAnsi="Calibri" w:cs="Arial"/>
          <w:lang w:val="cs-CZ" w:eastAsia="cs-CZ"/>
        </w:rPr>
        <w:t>šesté místo v Evropě</w:t>
      </w:r>
      <w:r w:rsidR="004612E5" w:rsidRPr="7E34CC97">
        <w:rPr>
          <w:rFonts w:ascii="Calibri" w:hAnsi="Calibri" w:cs="Arial"/>
          <w:lang w:val="cs-CZ" w:eastAsia="cs-CZ"/>
        </w:rPr>
        <w:t xml:space="preserve"> za Velkou Británii</w:t>
      </w:r>
      <w:r w:rsidRPr="7E34CC97">
        <w:rPr>
          <w:rFonts w:ascii="Calibri" w:hAnsi="Calibri" w:cs="Arial"/>
          <w:lang w:val="cs-CZ" w:eastAsia="cs-CZ"/>
        </w:rPr>
        <w:t>, Nizozemsko, Irsko, Německo a Finsko. Podle prognóz CBRE by</w:t>
      </w:r>
      <w:r w:rsidR="004612E5" w:rsidRPr="7E34CC97">
        <w:rPr>
          <w:rFonts w:ascii="Calibri" w:hAnsi="Calibri" w:cs="Arial"/>
          <w:lang w:val="cs-CZ" w:eastAsia="cs-CZ"/>
        </w:rPr>
        <w:t> </w:t>
      </w:r>
      <w:r w:rsidRPr="7E34CC97">
        <w:rPr>
          <w:rFonts w:ascii="Calibri" w:hAnsi="Calibri" w:cs="Arial"/>
          <w:lang w:val="cs-CZ" w:eastAsia="cs-CZ"/>
        </w:rPr>
        <w:t>se měl podíl e-</w:t>
      </w:r>
      <w:proofErr w:type="spellStart"/>
      <w:r w:rsidRPr="7E34CC97">
        <w:rPr>
          <w:rFonts w:ascii="Calibri" w:hAnsi="Calibri" w:cs="Arial"/>
          <w:lang w:val="cs-CZ" w:eastAsia="cs-CZ"/>
        </w:rPr>
        <w:t>commerce</w:t>
      </w:r>
      <w:proofErr w:type="spellEnd"/>
      <w:r w:rsidRPr="7E34CC97">
        <w:rPr>
          <w:rFonts w:ascii="Calibri" w:hAnsi="Calibri" w:cs="Arial"/>
          <w:lang w:val="cs-CZ" w:eastAsia="cs-CZ"/>
        </w:rPr>
        <w:t xml:space="preserve"> v ČR </w:t>
      </w:r>
      <w:r w:rsidR="004612E5" w:rsidRPr="7E34CC97">
        <w:rPr>
          <w:rFonts w:ascii="Calibri" w:hAnsi="Calibri" w:cs="Arial"/>
          <w:lang w:val="cs-CZ" w:eastAsia="cs-CZ"/>
        </w:rPr>
        <w:t xml:space="preserve">zvýšit </w:t>
      </w:r>
      <w:r w:rsidRPr="7E34CC97">
        <w:rPr>
          <w:rFonts w:ascii="Calibri" w:hAnsi="Calibri" w:cs="Arial"/>
          <w:lang w:val="cs-CZ" w:eastAsia="cs-CZ"/>
        </w:rPr>
        <w:t>do deseti let na 18 %.</w:t>
      </w:r>
    </w:p>
    <w:p w14:paraId="63BD609B" w14:textId="501468D0" w:rsidR="00F422F6" w:rsidRPr="009C330E" w:rsidRDefault="00026DBA" w:rsidP="00CD379F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>
        <w:br/>
      </w:r>
      <w:r w:rsidR="00F932CF"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</w:r>
      <w:r w:rsidR="00F932CF"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</w:r>
      <w:r w:rsidR="00F422F6" w:rsidRPr="7E34CC97">
        <w:rPr>
          <w:rFonts w:ascii="Calibri" w:eastAsia="Calibri" w:hAnsi="Calibri" w:cs="Calibri"/>
          <w:b/>
          <w:bCs/>
          <w:sz w:val="22"/>
          <w:szCs w:val="22"/>
          <w:lang w:val="cs-CZ"/>
        </w:rPr>
        <w:lastRenderedPageBreak/>
        <w:t>Kontakt:</w:t>
      </w:r>
      <w:r>
        <w:br/>
      </w:r>
    </w:p>
    <w:p w14:paraId="733012B7" w14:textId="77777777" w:rsidR="00F422F6" w:rsidRPr="009C330E" w:rsidRDefault="00F422F6" w:rsidP="7E34CC97">
      <w:pPr>
        <w:shd w:val="clear" w:color="auto" w:fill="FFFFFF" w:themeFill="background1"/>
        <w:spacing w:line="276" w:lineRule="auto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7E34CC97">
        <w:rPr>
          <w:rFonts w:ascii="Calibri" w:hAnsi="Calibri" w:cs="Calibri"/>
          <w:b/>
          <w:bCs/>
          <w:sz w:val="22"/>
          <w:szCs w:val="22"/>
          <w:lang w:val="cs-CZ"/>
        </w:rPr>
        <w:t>Crest</w:t>
      </w:r>
      <w:proofErr w:type="spellEnd"/>
      <w:r w:rsidRPr="7E34CC97">
        <w:rPr>
          <w:rFonts w:ascii="Calibri" w:hAnsi="Calibri" w:cs="Calibri"/>
          <w:b/>
          <w:bCs/>
          <w:sz w:val="22"/>
          <w:szCs w:val="22"/>
          <w:lang w:val="cs-CZ"/>
        </w:rPr>
        <w:t xml:space="preserve"> Communications, a.s.</w:t>
      </w:r>
      <w:r>
        <w:br/>
      </w:r>
      <w:r w:rsidRPr="7E34CC97">
        <w:rPr>
          <w:rFonts w:ascii="Calibri" w:hAnsi="Calibri" w:cs="Calibri"/>
          <w:sz w:val="22"/>
          <w:szCs w:val="22"/>
          <w:lang w:val="cs-CZ"/>
        </w:rPr>
        <w:t>Denisa Kolaříková</w:t>
      </w:r>
      <w:r>
        <w:tab/>
      </w:r>
      <w:r>
        <w:tab/>
      </w:r>
      <w:r>
        <w:tab/>
      </w:r>
      <w:r>
        <w:tab/>
      </w:r>
      <w:r>
        <w:tab/>
      </w:r>
      <w:r w:rsidRPr="7E34CC97">
        <w:rPr>
          <w:rFonts w:ascii="Calibri" w:hAnsi="Calibri" w:cs="Calibri"/>
          <w:sz w:val="22"/>
          <w:szCs w:val="22"/>
          <w:lang w:val="cs-CZ"/>
        </w:rPr>
        <w:t>Kamila Čadková</w:t>
      </w:r>
      <w:r>
        <w:br/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Account</w:t>
      </w:r>
      <w:proofErr w:type="spellEnd"/>
      <w:r w:rsidRPr="7E34CC97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Manager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Account</w:t>
      </w:r>
      <w:proofErr w:type="spellEnd"/>
      <w:r w:rsidRPr="7E34CC97">
        <w:rPr>
          <w:rFonts w:ascii="Calibri" w:hAnsi="Calibri" w:cs="Calibri"/>
          <w:sz w:val="22"/>
          <w:szCs w:val="22"/>
          <w:lang w:val="cs-CZ"/>
        </w:rPr>
        <w:t xml:space="preserve"> </w:t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Director</w:t>
      </w:r>
      <w:proofErr w:type="spellEnd"/>
      <w:r>
        <w:br/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Gsm</w:t>
      </w:r>
      <w:proofErr w:type="spellEnd"/>
      <w:r w:rsidRPr="7E34CC97">
        <w:rPr>
          <w:rFonts w:ascii="Calibri" w:hAnsi="Calibri" w:cs="Calibri"/>
          <w:sz w:val="22"/>
          <w:szCs w:val="22"/>
          <w:lang w:val="cs-CZ"/>
        </w:rPr>
        <w:t>: +420 731 613 606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7E34CC97">
        <w:rPr>
          <w:rFonts w:ascii="Calibri" w:hAnsi="Calibri" w:cs="Calibri"/>
          <w:sz w:val="22"/>
          <w:szCs w:val="22"/>
          <w:lang w:val="cs-CZ"/>
        </w:rPr>
        <w:t>Gsm</w:t>
      </w:r>
      <w:proofErr w:type="spellEnd"/>
      <w:r w:rsidRPr="7E34CC97">
        <w:rPr>
          <w:rFonts w:ascii="Calibri" w:hAnsi="Calibri" w:cs="Calibri"/>
          <w:sz w:val="22"/>
          <w:szCs w:val="22"/>
          <w:lang w:val="cs-CZ"/>
        </w:rPr>
        <w:t>: +420 731 613 609</w:t>
      </w:r>
      <w:r>
        <w:br/>
      </w:r>
      <w:r w:rsidRPr="7E34CC97">
        <w:rPr>
          <w:rFonts w:ascii="Calibri" w:hAnsi="Calibri" w:cs="Calibri"/>
          <w:sz w:val="22"/>
          <w:szCs w:val="22"/>
          <w:lang w:val="cs-CZ"/>
        </w:rPr>
        <w:t xml:space="preserve">email: </w:t>
      </w:r>
      <w:r w:rsidRPr="7E34CC97">
        <w:rPr>
          <w:rFonts w:ascii="Calibri" w:hAnsi="Calibri" w:cs="Calibri"/>
          <w:color w:val="0000FF"/>
          <w:sz w:val="22"/>
          <w:szCs w:val="22"/>
          <w:u w:val="single"/>
          <w:lang w:val="cs-CZ"/>
        </w:rPr>
        <w:t>denisa.kolarikova@crestcom.cz</w:t>
      </w:r>
      <w:r>
        <w:tab/>
      </w:r>
      <w:r>
        <w:tab/>
      </w:r>
      <w:r>
        <w:tab/>
      </w:r>
      <w:r w:rsidRPr="7E34CC97">
        <w:rPr>
          <w:rFonts w:ascii="Calibri" w:hAnsi="Calibri" w:cs="Calibri"/>
          <w:sz w:val="22"/>
          <w:szCs w:val="22"/>
          <w:lang w:val="cs-CZ"/>
        </w:rPr>
        <w:t xml:space="preserve">email: </w:t>
      </w:r>
      <w:hyperlink r:id="rId9">
        <w:r w:rsidRPr="7E34CC97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kamila.cadkova@crestcom.cz</w:t>
        </w:r>
        <w:r>
          <w:br/>
        </w:r>
      </w:hyperlink>
      <w:hyperlink r:id="rId10">
        <w:r w:rsidRPr="7E34CC97">
          <w:rPr>
            <w:rFonts w:ascii="Calibri" w:hAnsi="Calibri" w:cs="Calibri"/>
            <w:color w:val="0000FF"/>
            <w:sz w:val="22"/>
            <w:szCs w:val="22"/>
            <w:u w:val="single"/>
            <w:lang w:val="cs-CZ"/>
          </w:rPr>
          <w:t>www.crestcom.cz</w:t>
        </w:r>
      </w:hyperlink>
    </w:p>
    <w:p w14:paraId="164AF2B7" w14:textId="77777777" w:rsidR="00F422F6" w:rsidRPr="009C330E" w:rsidRDefault="00F422F6" w:rsidP="7E34CC97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544E1040" w14:textId="77777777" w:rsidR="00F422F6" w:rsidRPr="009C330E" w:rsidRDefault="00F422F6" w:rsidP="7E34CC97">
      <w:pPr>
        <w:pStyle w:val="paragraph"/>
        <w:spacing w:before="0" w:beforeAutospacing="0" w:after="0" w:afterAutospacing="0"/>
        <w:contextualSpacing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7E34CC97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CBRE</w:t>
      </w:r>
      <w:r>
        <w:br/>
      </w:r>
      <w:r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Renata Mrázová, Senior </w:t>
      </w:r>
      <w:proofErr w:type="spellStart"/>
      <w:r w:rsidR="005D0A58"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Communication</w:t>
      </w:r>
      <w:proofErr w:type="spellEnd"/>
      <w:r w:rsidR="005D0A58"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Specialist</w:t>
      </w:r>
      <w:proofErr w:type="spellEnd"/>
      <w:r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 +420 604 308 765, </w:t>
      </w:r>
      <w:hyperlink r:id="rId11">
        <w:r w:rsidRPr="7E34CC97">
          <w:rPr>
            <w:rStyle w:val="Hypertextovodkaz"/>
            <w:rFonts w:ascii="Calibri" w:hAnsi="Calibri" w:cs="Calibri"/>
            <w:sz w:val="22"/>
            <w:szCs w:val="22"/>
          </w:rPr>
          <w:t>renata.mrazova@cbre.com</w:t>
        </w:r>
        <w:r>
          <w:br/>
        </w:r>
      </w:hyperlink>
      <w:r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CBRE Czech Republic</w:t>
      </w:r>
      <w:r w:rsidRPr="7E34CC97">
        <w:rPr>
          <w:rStyle w:val="normaltextrun"/>
          <w:rFonts w:ascii="Calibri" w:hAnsi="Calibri" w:cs="Calibri"/>
          <w:color w:val="1F497D"/>
          <w:sz w:val="22"/>
          <w:szCs w:val="22"/>
        </w:rPr>
        <w:t> </w:t>
      </w:r>
      <w:proofErr w:type="spellStart"/>
      <w:r w:rsidR="00610E0C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begin"/>
      </w:r>
      <w:r w:rsidR="00610E0C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instrText xml:space="preserve"> HYPERLINK "https://www.facebook.com/pages/CBRE-News/626929170775263?ref=ts&amp;fref=ts" \h </w:instrText>
      </w:r>
      <w:r w:rsidR="00610E0C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separate"/>
      </w:r>
      <w:r w:rsidRPr="7E34CC97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Facebook</w:t>
      </w:r>
      <w:proofErr w:type="spellEnd"/>
      <w:r w:rsidR="00610E0C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7E34CC97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,</w:t>
      </w:r>
      <w:r w:rsidRPr="7E34CC97">
        <w:rPr>
          <w:rStyle w:val="normaltextrun"/>
          <w:rFonts w:ascii="Calibri" w:hAnsi="Calibri" w:cs="Calibri"/>
          <w:color w:val="0000FF"/>
          <w:sz w:val="22"/>
          <w:szCs w:val="22"/>
        </w:rPr>
        <w:t> </w:t>
      </w:r>
      <w:proofErr w:type="spellStart"/>
      <w:r w:rsidR="00610E0C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begin"/>
      </w:r>
      <w:r w:rsidR="00610E0C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instrText xml:space="preserve"> HYPERLINK "https://www.linkedin.com/company/3585825?trk=tyah&amp;trkInfo=clickedVertical%253Acompany%252Cidx%253A1-1-1%252CtarId%253A1431360641868%252Ctas%253Acbre%2520czech" \h </w:instrText>
      </w:r>
      <w:r w:rsidR="00610E0C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separate"/>
      </w:r>
      <w:r w:rsidRPr="7E34CC97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Linkedin</w:t>
      </w:r>
      <w:proofErr w:type="spellEnd"/>
      <w:r w:rsidR="00610E0C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7E34CC9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, </w:t>
      </w:r>
      <w:proofErr w:type="spellStart"/>
      <w:r w:rsidR="00610E0C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begin"/>
      </w:r>
      <w:r w:rsidR="00610E0C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instrText xml:space="preserve"> HYPERLINK "https://www.instagram.com/cbre_cz/" \h </w:instrText>
      </w:r>
      <w:r w:rsidR="00610E0C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separate"/>
      </w:r>
      <w:r w:rsidRPr="7E34CC97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t>Instagram</w:t>
      </w:r>
      <w:proofErr w:type="spellEnd"/>
      <w:r w:rsidR="00610E0C">
        <w:rPr>
          <w:rStyle w:val="normaltextrun"/>
          <w:rFonts w:ascii="Calibri" w:hAnsi="Calibri" w:cs="Calibri"/>
          <w:color w:val="0000FF"/>
          <w:sz w:val="22"/>
          <w:szCs w:val="22"/>
          <w:u w:val="single"/>
        </w:rPr>
        <w:fldChar w:fldCharType="end"/>
      </w:r>
      <w:r w:rsidRPr="7E34CC97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51D242D0" w14:textId="77777777" w:rsidR="00F422F6" w:rsidRPr="009C330E" w:rsidRDefault="00F422F6" w:rsidP="7E34CC9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7E34CC97">
        <w:rPr>
          <w:rStyle w:val="eop"/>
          <w:rFonts w:ascii="Calibri" w:hAnsi="Calibri" w:cs="Calibri"/>
          <w:color w:val="000000" w:themeColor="text1"/>
          <w:sz w:val="18"/>
          <w:szCs w:val="18"/>
        </w:rPr>
        <w:t> </w:t>
      </w:r>
      <w:r>
        <w:br/>
      </w:r>
    </w:p>
    <w:p w14:paraId="0A59FE0E" w14:textId="77777777" w:rsidR="00F422F6" w:rsidRPr="009C330E" w:rsidRDefault="00F422F6" w:rsidP="7E34CC97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18"/>
          <w:szCs w:val="18"/>
        </w:rPr>
      </w:pPr>
      <w:r w:rsidRPr="7E34CC97">
        <w:rPr>
          <w:rStyle w:val="normaltextrun"/>
          <w:rFonts w:ascii="Calibri" w:hAnsi="Calibri" w:cs="Calibri"/>
          <w:b/>
          <w:bCs/>
          <w:color w:val="000000" w:themeColor="text1"/>
          <w:sz w:val="18"/>
          <w:szCs w:val="18"/>
          <w:u w:val="single"/>
        </w:rPr>
        <w:t>O CBRE</w:t>
      </w:r>
      <w:r w:rsidRPr="7E34CC97">
        <w:rPr>
          <w:rStyle w:val="eop"/>
          <w:rFonts w:ascii="Calibri" w:hAnsi="Calibri" w:cs="Calibri"/>
          <w:color w:val="000000" w:themeColor="text1"/>
          <w:sz w:val="18"/>
          <w:szCs w:val="18"/>
        </w:rPr>
        <w:t> </w:t>
      </w:r>
    </w:p>
    <w:p w14:paraId="3974266B" w14:textId="77777777" w:rsidR="00896E16" w:rsidRPr="00CB733C" w:rsidRDefault="00F422F6" w:rsidP="7E34CC97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</w:rPr>
      </w:pPr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CBRE Group, společnost figurující na žebříčku </w:t>
      </w:r>
      <w:proofErr w:type="spellStart"/>
      <w:r w:rsidRPr="7E34CC97">
        <w:rPr>
          <w:rStyle w:val="spellingerror"/>
          <w:rFonts w:ascii="Calibri" w:hAnsi="Calibri" w:cs="Calibri"/>
          <w:color w:val="000000" w:themeColor="text1"/>
          <w:sz w:val="18"/>
          <w:szCs w:val="18"/>
        </w:rPr>
        <w:t>Fortune</w:t>
      </w:r>
      <w:proofErr w:type="spellEnd"/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 xml:space="preserve"> 500 a indexu S&amp;P 500 se sídlem v </w:t>
      </w:r>
      <w:r w:rsidR="00BF1AFD"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Dallasu</w:t>
      </w:r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, je světovou vedoucí společností v</w:t>
      </w:r>
      <w:r w:rsidR="00FF40FE"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 </w:t>
      </w:r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oblasti realitních služeb a investic (z hlediska výnosů za rok 2019). S 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 údržby nemovitostí, obchodních transakcí, projektového managementu, investičního managementu přes oceňování nemovitostí, pronájmu a prodeje nemovitostí, strategického poradenství až po hypoteční a developerské služby. S téměř 350 zaměstnanci CBRE v České republice spravuje téměř 75 objektů komerčních budov o celkové rozloze téměř 1,2 mil. m</w:t>
      </w:r>
      <w:r w:rsidRPr="7E34CC97">
        <w:rPr>
          <w:rStyle w:val="normaltextrun"/>
          <w:rFonts w:ascii="Calibri" w:hAnsi="Calibri" w:cs="Calibri"/>
          <w:color w:val="000000" w:themeColor="text1"/>
          <w:sz w:val="14"/>
          <w:szCs w:val="14"/>
          <w:vertAlign w:val="superscript"/>
        </w:rPr>
        <w:t>2</w:t>
      </w:r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. Pro více informací navštivte internetové stránky společnosti na </w:t>
      </w:r>
      <w:hyperlink r:id="rId12">
        <w:r w:rsidRPr="7E34CC97">
          <w:rPr>
            <w:rStyle w:val="normaltextrun"/>
            <w:rFonts w:ascii="Calibri" w:hAnsi="Calibri" w:cs="Calibri"/>
            <w:color w:val="0000FF"/>
            <w:sz w:val="18"/>
            <w:szCs w:val="18"/>
            <w:u w:val="single"/>
          </w:rPr>
          <w:t>www.cbre.cz</w:t>
        </w:r>
      </w:hyperlink>
      <w:r w:rsidRPr="7E34CC97">
        <w:rPr>
          <w:rStyle w:val="normaltextrun"/>
          <w:rFonts w:ascii="Calibri" w:hAnsi="Calibri" w:cs="Calibri"/>
          <w:color w:val="000000" w:themeColor="text1"/>
          <w:sz w:val="18"/>
          <w:szCs w:val="18"/>
        </w:rPr>
        <w:t>.</w:t>
      </w:r>
    </w:p>
    <w:sectPr w:rsidR="00896E16" w:rsidRPr="00CB733C">
      <w:headerReference w:type="default" r:id="rId13"/>
      <w:headerReference w:type="first" r:id="rId14"/>
      <w:type w:val="continuous"/>
      <w:pgSz w:w="12240" w:h="15840"/>
      <w:pgMar w:top="1800" w:right="1440" w:bottom="900" w:left="1260" w:header="1800" w:footer="720" w:gutter="0"/>
      <w:cols w:space="720" w:equalWidth="0">
        <w:col w:w="9540"/>
      </w:cols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BA5B2" w16cex:dateUtc="2021-02-08T10:57:00Z"/>
  <w16cex:commentExtensible w16cex:durableId="23CBA5A8" w16cex:dateUtc="2021-02-08T1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59E6D86" w16cid:durableId="23CBA5B2"/>
  <w16cid:commentId w16cid:paraId="1A45E6CB" w16cid:durableId="23CBA5A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3807FE" w14:textId="77777777" w:rsidR="00EA260E" w:rsidRDefault="00EA260E">
      <w:r>
        <w:separator/>
      </w:r>
    </w:p>
  </w:endnote>
  <w:endnote w:type="continuationSeparator" w:id="0">
    <w:p w14:paraId="226F9982" w14:textId="77777777" w:rsidR="00EA260E" w:rsidRDefault="00EA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97880" w14:textId="77777777" w:rsidR="00EA260E" w:rsidRDefault="00EA260E">
      <w:r>
        <w:separator/>
      </w:r>
    </w:p>
  </w:footnote>
  <w:footnote w:type="continuationSeparator" w:id="0">
    <w:p w14:paraId="439FAC6C" w14:textId="77777777" w:rsidR="00EA260E" w:rsidRDefault="00EA2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278D6" w14:textId="77777777" w:rsidR="00AC0353" w:rsidRPr="00EE2606" w:rsidRDefault="00AC0353">
    <w:pPr>
      <w:pStyle w:val="Zhlav"/>
      <w:jc w:val="right"/>
      <w:rPr>
        <w:rFonts w:ascii="Arial" w:hAnsi="Arial" w:cs="Arial"/>
        <w:b/>
        <w:sz w:val="16"/>
      </w:rPr>
    </w:pPr>
    <w:r w:rsidRPr="00EE2606">
      <w:rPr>
        <w:rFonts w:ascii="Arial" w:hAnsi="Arial" w:cs="Arial"/>
        <w:b/>
        <w:sz w:val="16"/>
      </w:rPr>
      <w:t xml:space="preserve">CBRE </w:t>
    </w:r>
    <w:proofErr w:type="spellStart"/>
    <w:r>
      <w:rPr>
        <w:rFonts w:ascii="Arial" w:hAnsi="Arial" w:cs="Arial"/>
        <w:b/>
        <w:sz w:val="16"/>
      </w:rPr>
      <w:t>Tisková</w:t>
    </w:r>
    <w:proofErr w:type="spellEnd"/>
    <w:r>
      <w:rPr>
        <w:rFonts w:ascii="Arial" w:hAnsi="Arial" w:cs="Arial"/>
        <w:b/>
        <w:sz w:val="16"/>
      </w:rPr>
      <w:t xml:space="preserve"> </w:t>
    </w:r>
    <w:proofErr w:type="spellStart"/>
    <w:r>
      <w:rPr>
        <w:rFonts w:ascii="Arial" w:hAnsi="Arial" w:cs="Arial"/>
        <w:b/>
        <w:sz w:val="16"/>
      </w:rPr>
      <w:t>zpráva</w:t>
    </w:r>
    <w:proofErr w:type="spellEnd"/>
  </w:p>
  <w:p w14:paraId="2E42A513" w14:textId="77777777" w:rsidR="00AC0353" w:rsidRDefault="00AC03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682BA" w14:textId="56411766" w:rsidR="00AC0353" w:rsidRPr="006F1F32" w:rsidRDefault="00EE45E7">
    <w:pPr>
      <w:pStyle w:val="AddressArea"/>
      <w:ind w:left="552"/>
      <w:jc w:val="right"/>
      <w:rPr>
        <w:rFonts w:ascii="Arial" w:hAnsi="Arial" w:cs="Arial"/>
      </w:rPr>
    </w:pPr>
    <w:r w:rsidRPr="006F1F32"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ABFCBA" wp14:editId="58A53DCF">
              <wp:simplePos x="0" y="0"/>
              <wp:positionH relativeFrom="column">
                <wp:posOffset>4787265</wp:posOffset>
              </wp:positionH>
              <wp:positionV relativeFrom="paragraph">
                <wp:posOffset>-685800</wp:posOffset>
              </wp:positionV>
              <wp:extent cx="1544955" cy="6000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495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D407F" w14:textId="2384D0F6" w:rsidR="00AC0353" w:rsidRDefault="00EE45E7">
                          <w:r>
                            <w:rPr>
                              <w:noProof/>
                              <w:lang w:val="cs-CZ" w:eastAsia="cs-CZ"/>
                            </w:rPr>
                            <w:drawing>
                              <wp:inline distT="0" distB="0" distL="0" distR="0" wp14:anchorId="1A2B7ECC" wp14:editId="74275214">
                                <wp:extent cx="1263650" cy="313690"/>
                                <wp:effectExtent l="0" t="0" r="0" b="0"/>
                                <wp:docPr id="3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3650" cy="3136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DABFC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76.95pt;margin-top:-54pt;width:121.6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" o:allowincell="f" filled="f" stroked="f">
              <v:textbox>
                <w:txbxContent>
                  <w:p w14:paraId="7D4D407F" w14:textId="2384D0F6" w:rsidR="00AC0353" w:rsidRDefault="00EE45E7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 wp14:anchorId="1A2B7ECC" wp14:editId="74275214">
                          <wp:extent cx="1263650" cy="313690"/>
                          <wp:effectExtent l="0" t="0" r="0" b="0"/>
                          <wp:docPr id="3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3650" cy="3136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F1F32">
      <w:rPr>
        <w:rFonts w:ascii="Arial" w:hAnsi="Arial" w:cs="Arial"/>
        <w:noProof/>
        <w:sz w:val="20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A0B446F" wp14:editId="18790082">
              <wp:simplePos x="0" y="0"/>
              <wp:positionH relativeFrom="column">
                <wp:posOffset>-228600</wp:posOffset>
              </wp:positionH>
              <wp:positionV relativeFrom="paragraph">
                <wp:posOffset>-104775</wp:posOffset>
              </wp:positionV>
              <wp:extent cx="4800600" cy="5715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A8C03" w14:textId="77777777" w:rsidR="00AC0353" w:rsidRPr="005431BC" w:rsidRDefault="00AC0353">
                          <w:pPr>
                            <w:ind w:left="180"/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</w:pPr>
                          <w:r>
                            <w:rPr>
                              <w:rFonts w:ascii="Arial" w:hAnsi="Arial" w:cs="Arial"/>
                              <w:spacing w:val="118"/>
                              <w:sz w:val="48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A0B446F" id="Text Box 3" o:spid="_x0000_s1027" type="#_x0000_t202" style="position:absolute;left:0;text-align:left;margin-left:-18pt;margin-top:-8.25pt;width:37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" o:allowincell="f" filled="f" stroked="f">
              <v:textbox>
                <w:txbxContent>
                  <w:p w14:paraId="5D4A8C03" w14:textId="77777777" w:rsidR="00AC0353" w:rsidRPr="005431BC" w:rsidRDefault="00AC0353">
                    <w:pPr>
                      <w:ind w:left="180"/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</w:pPr>
                    <w:r>
                      <w:rPr>
                        <w:rFonts w:ascii="Arial" w:hAnsi="Arial" w:cs="Arial"/>
                        <w:spacing w:val="118"/>
                        <w:sz w:val="4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  <w:p w14:paraId="42E213EE" w14:textId="77777777" w:rsidR="00AC0353" w:rsidRPr="006F1F32" w:rsidRDefault="00AC0353">
    <w:pPr>
      <w:pStyle w:val="AddressArea"/>
      <w:ind w:left="552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524F"/>
    <w:multiLevelType w:val="hybridMultilevel"/>
    <w:tmpl w:val="B1EC1A20"/>
    <w:lvl w:ilvl="0" w:tplc="A3BC1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D65F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74A4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746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1450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80B5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66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D00B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30F5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B12E5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9420DA"/>
    <w:multiLevelType w:val="hybridMultilevel"/>
    <w:tmpl w:val="0828690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328089C"/>
    <w:multiLevelType w:val="hybridMultilevel"/>
    <w:tmpl w:val="F90AA3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22CD"/>
    <w:multiLevelType w:val="hybridMultilevel"/>
    <w:tmpl w:val="71182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1091"/>
    <w:multiLevelType w:val="hybridMultilevel"/>
    <w:tmpl w:val="484054C2"/>
    <w:lvl w:ilvl="0" w:tplc="3710C182"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1F5A6E1A"/>
    <w:multiLevelType w:val="hybridMultilevel"/>
    <w:tmpl w:val="5AB07E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946AE1"/>
    <w:multiLevelType w:val="hybridMultilevel"/>
    <w:tmpl w:val="04090001"/>
    <w:lvl w:ilvl="0" w:tplc="C3DA1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A8ECC50">
      <w:numFmt w:val="decimal"/>
      <w:lvlText w:val=""/>
      <w:lvlJc w:val="left"/>
    </w:lvl>
    <w:lvl w:ilvl="2" w:tplc="C0A0738C">
      <w:numFmt w:val="decimal"/>
      <w:lvlText w:val=""/>
      <w:lvlJc w:val="left"/>
    </w:lvl>
    <w:lvl w:ilvl="3" w:tplc="20861684">
      <w:numFmt w:val="decimal"/>
      <w:lvlText w:val=""/>
      <w:lvlJc w:val="left"/>
    </w:lvl>
    <w:lvl w:ilvl="4" w:tplc="2348DC5A">
      <w:numFmt w:val="decimal"/>
      <w:lvlText w:val=""/>
      <w:lvlJc w:val="left"/>
    </w:lvl>
    <w:lvl w:ilvl="5" w:tplc="16285B10">
      <w:numFmt w:val="decimal"/>
      <w:lvlText w:val=""/>
      <w:lvlJc w:val="left"/>
    </w:lvl>
    <w:lvl w:ilvl="6" w:tplc="E0640FCA">
      <w:numFmt w:val="decimal"/>
      <w:lvlText w:val=""/>
      <w:lvlJc w:val="left"/>
    </w:lvl>
    <w:lvl w:ilvl="7" w:tplc="001EF9B4">
      <w:numFmt w:val="decimal"/>
      <w:lvlText w:val=""/>
      <w:lvlJc w:val="left"/>
    </w:lvl>
    <w:lvl w:ilvl="8" w:tplc="F0E2C036">
      <w:numFmt w:val="decimal"/>
      <w:lvlText w:val=""/>
      <w:lvlJc w:val="left"/>
    </w:lvl>
  </w:abstractNum>
  <w:abstractNum w:abstractNumId="8" w15:restartNumberingAfterBreak="0">
    <w:nsid w:val="3F5726D3"/>
    <w:multiLevelType w:val="hybridMultilevel"/>
    <w:tmpl w:val="2E4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25ECE"/>
    <w:multiLevelType w:val="hybridMultilevel"/>
    <w:tmpl w:val="253CE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675DC"/>
    <w:multiLevelType w:val="hybridMultilevel"/>
    <w:tmpl w:val="B21A2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D0470"/>
    <w:multiLevelType w:val="hybridMultilevel"/>
    <w:tmpl w:val="27540670"/>
    <w:lvl w:ilvl="0" w:tplc="18A279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53773"/>
    <w:multiLevelType w:val="hybridMultilevel"/>
    <w:tmpl w:val="D53E356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00750"/>
    <w:multiLevelType w:val="hybridMultilevel"/>
    <w:tmpl w:val="6108E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B3988"/>
    <w:multiLevelType w:val="hybridMultilevel"/>
    <w:tmpl w:val="B7E67A6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84091"/>
    <w:multiLevelType w:val="hybridMultilevel"/>
    <w:tmpl w:val="9C643858"/>
    <w:lvl w:ilvl="0" w:tplc="565A5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0CA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ECBD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E1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8C3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447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A2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2C3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F88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715ED"/>
    <w:multiLevelType w:val="hybridMultilevel"/>
    <w:tmpl w:val="AAB090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9"/>
  </w:num>
  <w:num w:numId="5">
    <w:abstractNumId w:val="14"/>
  </w:num>
  <w:num w:numId="6">
    <w:abstractNumId w:val="3"/>
  </w:num>
  <w:num w:numId="7">
    <w:abstractNumId w:val="8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13"/>
  </w:num>
  <w:num w:numId="13">
    <w:abstractNumId w:val="0"/>
  </w:num>
  <w:num w:numId="14">
    <w:abstractNumId w:val="12"/>
  </w:num>
  <w:num w:numId="15">
    <w:abstractNumId w:val="4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0E"/>
    <w:rsid w:val="00003937"/>
    <w:rsid w:val="00005FC3"/>
    <w:rsid w:val="00006F17"/>
    <w:rsid w:val="00007054"/>
    <w:rsid w:val="00007841"/>
    <w:rsid w:val="00007AB5"/>
    <w:rsid w:val="00013A2C"/>
    <w:rsid w:val="00017948"/>
    <w:rsid w:val="00022FB4"/>
    <w:rsid w:val="0002324D"/>
    <w:rsid w:val="00024CE7"/>
    <w:rsid w:val="00026DBA"/>
    <w:rsid w:val="0003174F"/>
    <w:rsid w:val="00035FCE"/>
    <w:rsid w:val="000361B9"/>
    <w:rsid w:val="00043948"/>
    <w:rsid w:val="000443CE"/>
    <w:rsid w:val="00045390"/>
    <w:rsid w:val="000460F1"/>
    <w:rsid w:val="00046C49"/>
    <w:rsid w:val="0005067C"/>
    <w:rsid w:val="0005265E"/>
    <w:rsid w:val="00053F3B"/>
    <w:rsid w:val="00054509"/>
    <w:rsid w:val="000613B7"/>
    <w:rsid w:val="00063606"/>
    <w:rsid w:val="00063B2F"/>
    <w:rsid w:val="00063EB5"/>
    <w:rsid w:val="000716EF"/>
    <w:rsid w:val="0007266A"/>
    <w:rsid w:val="00072B9B"/>
    <w:rsid w:val="00074367"/>
    <w:rsid w:val="0008213B"/>
    <w:rsid w:val="00084141"/>
    <w:rsid w:val="00085D15"/>
    <w:rsid w:val="000915E5"/>
    <w:rsid w:val="00093CE2"/>
    <w:rsid w:val="0009404E"/>
    <w:rsid w:val="00094B43"/>
    <w:rsid w:val="000978FB"/>
    <w:rsid w:val="000A1983"/>
    <w:rsid w:val="000B34F0"/>
    <w:rsid w:val="000B7678"/>
    <w:rsid w:val="000C0127"/>
    <w:rsid w:val="000C1EFA"/>
    <w:rsid w:val="000C20D9"/>
    <w:rsid w:val="000C22A5"/>
    <w:rsid w:val="000C77D5"/>
    <w:rsid w:val="000C7B2E"/>
    <w:rsid w:val="000D1C7C"/>
    <w:rsid w:val="000D2550"/>
    <w:rsid w:val="000D3840"/>
    <w:rsid w:val="000D7C49"/>
    <w:rsid w:val="000E2D0D"/>
    <w:rsid w:val="000E6B65"/>
    <w:rsid w:val="000F0AFB"/>
    <w:rsid w:val="000F2AFB"/>
    <w:rsid w:val="000F346B"/>
    <w:rsid w:val="000F4B99"/>
    <w:rsid w:val="000F4D85"/>
    <w:rsid w:val="000F506F"/>
    <w:rsid w:val="000F77C2"/>
    <w:rsid w:val="00100EB7"/>
    <w:rsid w:val="001011AD"/>
    <w:rsid w:val="0010245E"/>
    <w:rsid w:val="00111A7F"/>
    <w:rsid w:val="00113D8F"/>
    <w:rsid w:val="00120D56"/>
    <w:rsid w:val="00122458"/>
    <w:rsid w:val="0012512B"/>
    <w:rsid w:val="0012574C"/>
    <w:rsid w:val="00133B7A"/>
    <w:rsid w:val="00137053"/>
    <w:rsid w:val="00140275"/>
    <w:rsid w:val="001410C6"/>
    <w:rsid w:val="00143067"/>
    <w:rsid w:val="001433F5"/>
    <w:rsid w:val="001441EF"/>
    <w:rsid w:val="00146B82"/>
    <w:rsid w:val="00147445"/>
    <w:rsid w:val="00147579"/>
    <w:rsid w:val="0015114B"/>
    <w:rsid w:val="00152977"/>
    <w:rsid w:val="00153D91"/>
    <w:rsid w:val="0015781E"/>
    <w:rsid w:val="001700D0"/>
    <w:rsid w:val="00171602"/>
    <w:rsid w:val="00172A3A"/>
    <w:rsid w:val="00177FF5"/>
    <w:rsid w:val="001815FF"/>
    <w:rsid w:val="00181763"/>
    <w:rsid w:val="00184535"/>
    <w:rsid w:val="00185A61"/>
    <w:rsid w:val="00186FC4"/>
    <w:rsid w:val="001966AB"/>
    <w:rsid w:val="001973DF"/>
    <w:rsid w:val="001A2607"/>
    <w:rsid w:val="001A3C09"/>
    <w:rsid w:val="001A50E1"/>
    <w:rsid w:val="001B089E"/>
    <w:rsid w:val="001B3E33"/>
    <w:rsid w:val="001B46F5"/>
    <w:rsid w:val="001C2EF2"/>
    <w:rsid w:val="001C3E7B"/>
    <w:rsid w:val="001D1042"/>
    <w:rsid w:val="001D27FD"/>
    <w:rsid w:val="001D3E0C"/>
    <w:rsid w:val="001D602C"/>
    <w:rsid w:val="001E0AE4"/>
    <w:rsid w:val="001E4197"/>
    <w:rsid w:val="001E6B1B"/>
    <w:rsid w:val="001F2164"/>
    <w:rsid w:val="001F4579"/>
    <w:rsid w:val="001F5B09"/>
    <w:rsid w:val="00202D5E"/>
    <w:rsid w:val="002032CF"/>
    <w:rsid w:val="002048D9"/>
    <w:rsid w:val="00213B7F"/>
    <w:rsid w:val="002161D6"/>
    <w:rsid w:val="00220128"/>
    <w:rsid w:val="0022122E"/>
    <w:rsid w:val="002213D0"/>
    <w:rsid w:val="00226F28"/>
    <w:rsid w:val="00232A3A"/>
    <w:rsid w:val="00233525"/>
    <w:rsid w:val="00234C49"/>
    <w:rsid w:val="00234D03"/>
    <w:rsid w:val="002469D9"/>
    <w:rsid w:val="002473AB"/>
    <w:rsid w:val="002507AD"/>
    <w:rsid w:val="00251BE6"/>
    <w:rsid w:val="0025725D"/>
    <w:rsid w:val="002601D2"/>
    <w:rsid w:val="00262063"/>
    <w:rsid w:val="0026248D"/>
    <w:rsid w:val="002647D5"/>
    <w:rsid w:val="00264B81"/>
    <w:rsid w:val="00270876"/>
    <w:rsid w:val="00275F4E"/>
    <w:rsid w:val="002762B1"/>
    <w:rsid w:val="00276F8C"/>
    <w:rsid w:val="0028094F"/>
    <w:rsid w:val="00283B5D"/>
    <w:rsid w:val="00283C2A"/>
    <w:rsid w:val="002866F5"/>
    <w:rsid w:val="0029552F"/>
    <w:rsid w:val="0029766E"/>
    <w:rsid w:val="002A13D3"/>
    <w:rsid w:val="002A197F"/>
    <w:rsid w:val="002A2DD3"/>
    <w:rsid w:val="002A50A5"/>
    <w:rsid w:val="002A68AA"/>
    <w:rsid w:val="002B1F1A"/>
    <w:rsid w:val="002B37E7"/>
    <w:rsid w:val="002C0CB2"/>
    <w:rsid w:val="002C54F3"/>
    <w:rsid w:val="002C6F21"/>
    <w:rsid w:val="002D4AC1"/>
    <w:rsid w:val="002D5222"/>
    <w:rsid w:val="002D573D"/>
    <w:rsid w:val="002D6572"/>
    <w:rsid w:val="002E4D6A"/>
    <w:rsid w:val="002F62A8"/>
    <w:rsid w:val="00301599"/>
    <w:rsid w:val="003021A4"/>
    <w:rsid w:val="00302847"/>
    <w:rsid w:val="00304A3B"/>
    <w:rsid w:val="00307595"/>
    <w:rsid w:val="00312149"/>
    <w:rsid w:val="003132AE"/>
    <w:rsid w:val="00313F14"/>
    <w:rsid w:val="00314131"/>
    <w:rsid w:val="00317AF2"/>
    <w:rsid w:val="00326986"/>
    <w:rsid w:val="0032705E"/>
    <w:rsid w:val="00327883"/>
    <w:rsid w:val="00330302"/>
    <w:rsid w:val="00330386"/>
    <w:rsid w:val="00330C58"/>
    <w:rsid w:val="00331160"/>
    <w:rsid w:val="00335449"/>
    <w:rsid w:val="00336F34"/>
    <w:rsid w:val="00341977"/>
    <w:rsid w:val="00345315"/>
    <w:rsid w:val="003459E8"/>
    <w:rsid w:val="00347883"/>
    <w:rsid w:val="0035222D"/>
    <w:rsid w:val="00353D70"/>
    <w:rsid w:val="00355A19"/>
    <w:rsid w:val="003604F1"/>
    <w:rsid w:val="00361317"/>
    <w:rsid w:val="0036454E"/>
    <w:rsid w:val="003660BA"/>
    <w:rsid w:val="003717FF"/>
    <w:rsid w:val="003729DB"/>
    <w:rsid w:val="00376CF5"/>
    <w:rsid w:val="00377327"/>
    <w:rsid w:val="00383A8B"/>
    <w:rsid w:val="00384E16"/>
    <w:rsid w:val="00393CF4"/>
    <w:rsid w:val="003959E6"/>
    <w:rsid w:val="003A5DF9"/>
    <w:rsid w:val="003A7F78"/>
    <w:rsid w:val="003C107C"/>
    <w:rsid w:val="003C11F0"/>
    <w:rsid w:val="003C31C1"/>
    <w:rsid w:val="003C324A"/>
    <w:rsid w:val="003C6EF1"/>
    <w:rsid w:val="003C7AFA"/>
    <w:rsid w:val="003D01D1"/>
    <w:rsid w:val="003D18D4"/>
    <w:rsid w:val="003D1C84"/>
    <w:rsid w:val="003D24B2"/>
    <w:rsid w:val="003D2C54"/>
    <w:rsid w:val="003D2F44"/>
    <w:rsid w:val="003E2ED5"/>
    <w:rsid w:val="003E5BC2"/>
    <w:rsid w:val="003E64FA"/>
    <w:rsid w:val="003E7634"/>
    <w:rsid w:val="003F00A3"/>
    <w:rsid w:val="003F0DD6"/>
    <w:rsid w:val="003F16F9"/>
    <w:rsid w:val="003F330F"/>
    <w:rsid w:val="003F34FD"/>
    <w:rsid w:val="003F38A3"/>
    <w:rsid w:val="003F5D8D"/>
    <w:rsid w:val="003F6E13"/>
    <w:rsid w:val="0040159C"/>
    <w:rsid w:val="00401BD1"/>
    <w:rsid w:val="004021A5"/>
    <w:rsid w:val="00403249"/>
    <w:rsid w:val="004049DA"/>
    <w:rsid w:val="004054E5"/>
    <w:rsid w:val="00405BBC"/>
    <w:rsid w:val="004104D8"/>
    <w:rsid w:val="004118C2"/>
    <w:rsid w:val="00413339"/>
    <w:rsid w:val="00413BFE"/>
    <w:rsid w:val="00415C5F"/>
    <w:rsid w:val="0041607E"/>
    <w:rsid w:val="00421FAE"/>
    <w:rsid w:val="00430F75"/>
    <w:rsid w:val="004317FB"/>
    <w:rsid w:val="00432F52"/>
    <w:rsid w:val="00435CDC"/>
    <w:rsid w:val="0043605F"/>
    <w:rsid w:val="00436633"/>
    <w:rsid w:val="00436D8B"/>
    <w:rsid w:val="0043737B"/>
    <w:rsid w:val="00441D7D"/>
    <w:rsid w:val="004427BC"/>
    <w:rsid w:val="00442EA3"/>
    <w:rsid w:val="0044532D"/>
    <w:rsid w:val="00447EB6"/>
    <w:rsid w:val="00451F1E"/>
    <w:rsid w:val="0045296F"/>
    <w:rsid w:val="00457B8E"/>
    <w:rsid w:val="004612E5"/>
    <w:rsid w:val="00462391"/>
    <w:rsid w:val="0046592D"/>
    <w:rsid w:val="004706C2"/>
    <w:rsid w:val="004738EE"/>
    <w:rsid w:val="00473EAF"/>
    <w:rsid w:val="00480286"/>
    <w:rsid w:val="00480CBA"/>
    <w:rsid w:val="0048778E"/>
    <w:rsid w:val="004901C0"/>
    <w:rsid w:val="0049047E"/>
    <w:rsid w:val="004915DB"/>
    <w:rsid w:val="004924DD"/>
    <w:rsid w:val="00494970"/>
    <w:rsid w:val="00495E22"/>
    <w:rsid w:val="0049627A"/>
    <w:rsid w:val="004A0670"/>
    <w:rsid w:val="004A2268"/>
    <w:rsid w:val="004B1409"/>
    <w:rsid w:val="004B2C77"/>
    <w:rsid w:val="004B3BE3"/>
    <w:rsid w:val="004B7EC2"/>
    <w:rsid w:val="004C06AD"/>
    <w:rsid w:val="004C572B"/>
    <w:rsid w:val="004C605A"/>
    <w:rsid w:val="004D0708"/>
    <w:rsid w:val="004D2034"/>
    <w:rsid w:val="004D2499"/>
    <w:rsid w:val="004D577D"/>
    <w:rsid w:val="004E097E"/>
    <w:rsid w:val="004E1688"/>
    <w:rsid w:val="004E1D3A"/>
    <w:rsid w:val="004E2963"/>
    <w:rsid w:val="004E2CDB"/>
    <w:rsid w:val="004E2F95"/>
    <w:rsid w:val="004E74C8"/>
    <w:rsid w:val="004F1D63"/>
    <w:rsid w:val="004F1EDF"/>
    <w:rsid w:val="004F4939"/>
    <w:rsid w:val="004F71A7"/>
    <w:rsid w:val="004F7E34"/>
    <w:rsid w:val="0050111F"/>
    <w:rsid w:val="005025C4"/>
    <w:rsid w:val="00503593"/>
    <w:rsid w:val="00505FF0"/>
    <w:rsid w:val="005120B1"/>
    <w:rsid w:val="00513C31"/>
    <w:rsid w:val="0051682C"/>
    <w:rsid w:val="005168C8"/>
    <w:rsid w:val="00517937"/>
    <w:rsid w:val="0052294E"/>
    <w:rsid w:val="005236B8"/>
    <w:rsid w:val="00524D8F"/>
    <w:rsid w:val="005257D7"/>
    <w:rsid w:val="00527F4C"/>
    <w:rsid w:val="005313D2"/>
    <w:rsid w:val="00531F56"/>
    <w:rsid w:val="005339ED"/>
    <w:rsid w:val="00535F43"/>
    <w:rsid w:val="00536150"/>
    <w:rsid w:val="0054228C"/>
    <w:rsid w:val="005424E6"/>
    <w:rsid w:val="005431BC"/>
    <w:rsid w:val="00543D63"/>
    <w:rsid w:val="00544D3C"/>
    <w:rsid w:val="0055397F"/>
    <w:rsid w:val="00565501"/>
    <w:rsid w:val="00566797"/>
    <w:rsid w:val="0057048E"/>
    <w:rsid w:val="00570E96"/>
    <w:rsid w:val="00574AF1"/>
    <w:rsid w:val="00575D37"/>
    <w:rsid w:val="00582E9C"/>
    <w:rsid w:val="0058356E"/>
    <w:rsid w:val="005900F1"/>
    <w:rsid w:val="005906D6"/>
    <w:rsid w:val="00593552"/>
    <w:rsid w:val="00593880"/>
    <w:rsid w:val="00595762"/>
    <w:rsid w:val="0059661D"/>
    <w:rsid w:val="005A0417"/>
    <w:rsid w:val="005A18F6"/>
    <w:rsid w:val="005A2A50"/>
    <w:rsid w:val="005A2F58"/>
    <w:rsid w:val="005A7544"/>
    <w:rsid w:val="005A7568"/>
    <w:rsid w:val="005B4535"/>
    <w:rsid w:val="005B4942"/>
    <w:rsid w:val="005B4B0E"/>
    <w:rsid w:val="005B4F71"/>
    <w:rsid w:val="005C0F64"/>
    <w:rsid w:val="005C20BF"/>
    <w:rsid w:val="005C6C2F"/>
    <w:rsid w:val="005C71AD"/>
    <w:rsid w:val="005D0A58"/>
    <w:rsid w:val="005D1CE4"/>
    <w:rsid w:val="005D2270"/>
    <w:rsid w:val="005D3AAE"/>
    <w:rsid w:val="005D3C4F"/>
    <w:rsid w:val="005D3F39"/>
    <w:rsid w:val="005D4E73"/>
    <w:rsid w:val="005D58F0"/>
    <w:rsid w:val="005E190C"/>
    <w:rsid w:val="005E1EBD"/>
    <w:rsid w:val="005E256C"/>
    <w:rsid w:val="005E3768"/>
    <w:rsid w:val="005E70D7"/>
    <w:rsid w:val="005F01DF"/>
    <w:rsid w:val="005F35EE"/>
    <w:rsid w:val="005F51AA"/>
    <w:rsid w:val="005F648D"/>
    <w:rsid w:val="005F6DC8"/>
    <w:rsid w:val="005F7432"/>
    <w:rsid w:val="006029F8"/>
    <w:rsid w:val="006045C2"/>
    <w:rsid w:val="00605B1F"/>
    <w:rsid w:val="00605BDB"/>
    <w:rsid w:val="00606E68"/>
    <w:rsid w:val="00606F96"/>
    <w:rsid w:val="00607037"/>
    <w:rsid w:val="006071AE"/>
    <w:rsid w:val="0061090D"/>
    <w:rsid w:val="00610923"/>
    <w:rsid w:val="00610E0C"/>
    <w:rsid w:val="00611758"/>
    <w:rsid w:val="0061192E"/>
    <w:rsid w:val="00612406"/>
    <w:rsid w:val="006139FD"/>
    <w:rsid w:val="00615A26"/>
    <w:rsid w:val="00616E93"/>
    <w:rsid w:val="00621FC7"/>
    <w:rsid w:val="00623C7B"/>
    <w:rsid w:val="00624C29"/>
    <w:rsid w:val="00624D44"/>
    <w:rsid w:val="0062691A"/>
    <w:rsid w:val="00634839"/>
    <w:rsid w:val="00634A0E"/>
    <w:rsid w:val="006377F6"/>
    <w:rsid w:val="00640BA0"/>
    <w:rsid w:val="00641416"/>
    <w:rsid w:val="00644A80"/>
    <w:rsid w:val="00646642"/>
    <w:rsid w:val="00647305"/>
    <w:rsid w:val="00651DDB"/>
    <w:rsid w:val="00651ED9"/>
    <w:rsid w:val="0065674D"/>
    <w:rsid w:val="00662097"/>
    <w:rsid w:val="00664D6F"/>
    <w:rsid w:val="006674AB"/>
    <w:rsid w:val="00670533"/>
    <w:rsid w:val="00675D85"/>
    <w:rsid w:val="00677455"/>
    <w:rsid w:val="006807C2"/>
    <w:rsid w:val="00681855"/>
    <w:rsid w:val="00683987"/>
    <w:rsid w:val="0068483F"/>
    <w:rsid w:val="006861DA"/>
    <w:rsid w:val="00686730"/>
    <w:rsid w:val="0068773E"/>
    <w:rsid w:val="00691C5A"/>
    <w:rsid w:val="006920CC"/>
    <w:rsid w:val="006976A2"/>
    <w:rsid w:val="00697D8D"/>
    <w:rsid w:val="006A13E3"/>
    <w:rsid w:val="006A2785"/>
    <w:rsid w:val="006A2DCE"/>
    <w:rsid w:val="006A3861"/>
    <w:rsid w:val="006A5A8A"/>
    <w:rsid w:val="006A7404"/>
    <w:rsid w:val="006B0041"/>
    <w:rsid w:val="006B1072"/>
    <w:rsid w:val="006B2476"/>
    <w:rsid w:val="006B2E14"/>
    <w:rsid w:val="006B51FD"/>
    <w:rsid w:val="006B67C9"/>
    <w:rsid w:val="006C156C"/>
    <w:rsid w:val="006C35E7"/>
    <w:rsid w:val="006C4CE9"/>
    <w:rsid w:val="006C6137"/>
    <w:rsid w:val="006C705B"/>
    <w:rsid w:val="006C750C"/>
    <w:rsid w:val="006D736F"/>
    <w:rsid w:val="006E10FD"/>
    <w:rsid w:val="006E3E58"/>
    <w:rsid w:val="006E5F3A"/>
    <w:rsid w:val="006F0CF2"/>
    <w:rsid w:val="006F1284"/>
    <w:rsid w:val="006F1286"/>
    <w:rsid w:val="006F1F32"/>
    <w:rsid w:val="006F1FF0"/>
    <w:rsid w:val="006F4504"/>
    <w:rsid w:val="007003C1"/>
    <w:rsid w:val="0070086B"/>
    <w:rsid w:val="007065BA"/>
    <w:rsid w:val="00710125"/>
    <w:rsid w:val="00712400"/>
    <w:rsid w:val="00712438"/>
    <w:rsid w:val="00713397"/>
    <w:rsid w:val="007146F3"/>
    <w:rsid w:val="00714E5F"/>
    <w:rsid w:val="00721A76"/>
    <w:rsid w:val="00726B61"/>
    <w:rsid w:val="00726F6E"/>
    <w:rsid w:val="007300B4"/>
    <w:rsid w:val="0073466A"/>
    <w:rsid w:val="00741B6B"/>
    <w:rsid w:val="0075242C"/>
    <w:rsid w:val="00752689"/>
    <w:rsid w:val="00752D7B"/>
    <w:rsid w:val="00753907"/>
    <w:rsid w:val="00755DFA"/>
    <w:rsid w:val="007561AE"/>
    <w:rsid w:val="00756986"/>
    <w:rsid w:val="0076007C"/>
    <w:rsid w:val="00762B69"/>
    <w:rsid w:val="0076342F"/>
    <w:rsid w:val="00766C32"/>
    <w:rsid w:val="00766DD0"/>
    <w:rsid w:val="00766ED1"/>
    <w:rsid w:val="0077271E"/>
    <w:rsid w:val="007732AA"/>
    <w:rsid w:val="00773C16"/>
    <w:rsid w:val="0077442C"/>
    <w:rsid w:val="00774DA3"/>
    <w:rsid w:val="00776B2F"/>
    <w:rsid w:val="0077755E"/>
    <w:rsid w:val="00780625"/>
    <w:rsid w:val="00787CCF"/>
    <w:rsid w:val="00787DC1"/>
    <w:rsid w:val="0079125E"/>
    <w:rsid w:val="00795129"/>
    <w:rsid w:val="00797BCC"/>
    <w:rsid w:val="007A74CB"/>
    <w:rsid w:val="007B7DF6"/>
    <w:rsid w:val="007C1C32"/>
    <w:rsid w:val="007C21F4"/>
    <w:rsid w:val="007C2D0F"/>
    <w:rsid w:val="007C3480"/>
    <w:rsid w:val="007C57E9"/>
    <w:rsid w:val="007C5C43"/>
    <w:rsid w:val="007D1646"/>
    <w:rsid w:val="007D20A2"/>
    <w:rsid w:val="007D2AA9"/>
    <w:rsid w:val="007D330E"/>
    <w:rsid w:val="007D5E91"/>
    <w:rsid w:val="007E1A1E"/>
    <w:rsid w:val="007E3B36"/>
    <w:rsid w:val="007E5383"/>
    <w:rsid w:val="007E61A3"/>
    <w:rsid w:val="007E62E1"/>
    <w:rsid w:val="007F1AB4"/>
    <w:rsid w:val="007F56FF"/>
    <w:rsid w:val="007F6B1F"/>
    <w:rsid w:val="00800347"/>
    <w:rsid w:val="00800ACA"/>
    <w:rsid w:val="0080504C"/>
    <w:rsid w:val="008057A7"/>
    <w:rsid w:val="00807E99"/>
    <w:rsid w:val="008111EA"/>
    <w:rsid w:val="00811F45"/>
    <w:rsid w:val="00813010"/>
    <w:rsid w:val="00813935"/>
    <w:rsid w:val="00822361"/>
    <w:rsid w:val="0082400C"/>
    <w:rsid w:val="00824817"/>
    <w:rsid w:val="00827442"/>
    <w:rsid w:val="008374F4"/>
    <w:rsid w:val="008403AB"/>
    <w:rsid w:val="00846225"/>
    <w:rsid w:val="00853694"/>
    <w:rsid w:val="00855AB5"/>
    <w:rsid w:val="008611A6"/>
    <w:rsid w:val="008620DD"/>
    <w:rsid w:val="00866B45"/>
    <w:rsid w:val="00872875"/>
    <w:rsid w:val="008733E0"/>
    <w:rsid w:val="0087631A"/>
    <w:rsid w:val="0088169D"/>
    <w:rsid w:val="00894228"/>
    <w:rsid w:val="008947E7"/>
    <w:rsid w:val="008967A3"/>
    <w:rsid w:val="00896E16"/>
    <w:rsid w:val="008971F8"/>
    <w:rsid w:val="008A7360"/>
    <w:rsid w:val="008B04E0"/>
    <w:rsid w:val="008C0C62"/>
    <w:rsid w:val="008C187A"/>
    <w:rsid w:val="008C289D"/>
    <w:rsid w:val="008C331A"/>
    <w:rsid w:val="008C46EC"/>
    <w:rsid w:val="008C70AD"/>
    <w:rsid w:val="008C74D6"/>
    <w:rsid w:val="008C7A94"/>
    <w:rsid w:val="008C7CD5"/>
    <w:rsid w:val="008D010E"/>
    <w:rsid w:val="008D01F8"/>
    <w:rsid w:val="008D3553"/>
    <w:rsid w:val="008D5D23"/>
    <w:rsid w:val="008E0E22"/>
    <w:rsid w:val="008E16F0"/>
    <w:rsid w:val="008E1F28"/>
    <w:rsid w:val="008E5EE9"/>
    <w:rsid w:val="008F2443"/>
    <w:rsid w:val="00905A9A"/>
    <w:rsid w:val="00905F36"/>
    <w:rsid w:val="009214E7"/>
    <w:rsid w:val="00921579"/>
    <w:rsid w:val="00922399"/>
    <w:rsid w:val="00923E7F"/>
    <w:rsid w:val="009246E4"/>
    <w:rsid w:val="00926B26"/>
    <w:rsid w:val="009323E9"/>
    <w:rsid w:val="0093256D"/>
    <w:rsid w:val="00934804"/>
    <w:rsid w:val="009366AB"/>
    <w:rsid w:val="009369C7"/>
    <w:rsid w:val="00941224"/>
    <w:rsid w:val="00945509"/>
    <w:rsid w:val="00946A8B"/>
    <w:rsid w:val="009470CE"/>
    <w:rsid w:val="00950388"/>
    <w:rsid w:val="009510FF"/>
    <w:rsid w:val="0095483C"/>
    <w:rsid w:val="00957850"/>
    <w:rsid w:val="00957F2B"/>
    <w:rsid w:val="00965689"/>
    <w:rsid w:val="00967836"/>
    <w:rsid w:val="009716CA"/>
    <w:rsid w:val="00976F89"/>
    <w:rsid w:val="00980213"/>
    <w:rsid w:val="00980E14"/>
    <w:rsid w:val="009828BA"/>
    <w:rsid w:val="009830C0"/>
    <w:rsid w:val="00984D38"/>
    <w:rsid w:val="009878E8"/>
    <w:rsid w:val="00994D94"/>
    <w:rsid w:val="00995211"/>
    <w:rsid w:val="009A799E"/>
    <w:rsid w:val="009B1D01"/>
    <w:rsid w:val="009B4725"/>
    <w:rsid w:val="009B53E8"/>
    <w:rsid w:val="009C0169"/>
    <w:rsid w:val="009C330E"/>
    <w:rsid w:val="009C41E6"/>
    <w:rsid w:val="009C6E9D"/>
    <w:rsid w:val="009C736E"/>
    <w:rsid w:val="009D0B68"/>
    <w:rsid w:val="009D6F07"/>
    <w:rsid w:val="009E2390"/>
    <w:rsid w:val="009E371A"/>
    <w:rsid w:val="009F0AF3"/>
    <w:rsid w:val="009F1ADC"/>
    <w:rsid w:val="009F1CA9"/>
    <w:rsid w:val="009F5CAF"/>
    <w:rsid w:val="009F671D"/>
    <w:rsid w:val="00A01428"/>
    <w:rsid w:val="00A1029C"/>
    <w:rsid w:val="00A1080C"/>
    <w:rsid w:val="00A111AC"/>
    <w:rsid w:val="00A206CD"/>
    <w:rsid w:val="00A21BA6"/>
    <w:rsid w:val="00A22925"/>
    <w:rsid w:val="00A2516F"/>
    <w:rsid w:val="00A25CB3"/>
    <w:rsid w:val="00A335CD"/>
    <w:rsid w:val="00A34F31"/>
    <w:rsid w:val="00A407AD"/>
    <w:rsid w:val="00A42FCF"/>
    <w:rsid w:val="00A435CB"/>
    <w:rsid w:val="00A44132"/>
    <w:rsid w:val="00A45A73"/>
    <w:rsid w:val="00A46F43"/>
    <w:rsid w:val="00A50F47"/>
    <w:rsid w:val="00A52621"/>
    <w:rsid w:val="00A53791"/>
    <w:rsid w:val="00A54289"/>
    <w:rsid w:val="00A561B6"/>
    <w:rsid w:val="00A56370"/>
    <w:rsid w:val="00A57C43"/>
    <w:rsid w:val="00A57C48"/>
    <w:rsid w:val="00A61B2B"/>
    <w:rsid w:val="00A61C39"/>
    <w:rsid w:val="00A629A5"/>
    <w:rsid w:val="00A62CD0"/>
    <w:rsid w:val="00A62F06"/>
    <w:rsid w:val="00A65A80"/>
    <w:rsid w:val="00A71731"/>
    <w:rsid w:val="00A71C9B"/>
    <w:rsid w:val="00A77286"/>
    <w:rsid w:val="00A80B92"/>
    <w:rsid w:val="00A81EAE"/>
    <w:rsid w:val="00A82D1D"/>
    <w:rsid w:val="00A83D9A"/>
    <w:rsid w:val="00A847DA"/>
    <w:rsid w:val="00A8657F"/>
    <w:rsid w:val="00A91166"/>
    <w:rsid w:val="00A94FDD"/>
    <w:rsid w:val="00A97C0F"/>
    <w:rsid w:val="00AA08A7"/>
    <w:rsid w:val="00AA1DCF"/>
    <w:rsid w:val="00AA36C1"/>
    <w:rsid w:val="00AB0C80"/>
    <w:rsid w:val="00AB3BDC"/>
    <w:rsid w:val="00AB627E"/>
    <w:rsid w:val="00AC0353"/>
    <w:rsid w:val="00AC055C"/>
    <w:rsid w:val="00AC296F"/>
    <w:rsid w:val="00AD1207"/>
    <w:rsid w:val="00AD411E"/>
    <w:rsid w:val="00AD4F51"/>
    <w:rsid w:val="00AD5D1E"/>
    <w:rsid w:val="00AE0005"/>
    <w:rsid w:val="00AE15CD"/>
    <w:rsid w:val="00AE28C8"/>
    <w:rsid w:val="00AE3DCD"/>
    <w:rsid w:val="00AE6086"/>
    <w:rsid w:val="00AF17A7"/>
    <w:rsid w:val="00AF2321"/>
    <w:rsid w:val="00AF2A00"/>
    <w:rsid w:val="00AF685D"/>
    <w:rsid w:val="00B046BA"/>
    <w:rsid w:val="00B0483D"/>
    <w:rsid w:val="00B0496E"/>
    <w:rsid w:val="00B067F6"/>
    <w:rsid w:val="00B07CF6"/>
    <w:rsid w:val="00B10A44"/>
    <w:rsid w:val="00B21D04"/>
    <w:rsid w:val="00B21FFC"/>
    <w:rsid w:val="00B223AB"/>
    <w:rsid w:val="00B23BEB"/>
    <w:rsid w:val="00B24972"/>
    <w:rsid w:val="00B25722"/>
    <w:rsid w:val="00B3173F"/>
    <w:rsid w:val="00B34097"/>
    <w:rsid w:val="00B34D68"/>
    <w:rsid w:val="00B363E5"/>
    <w:rsid w:val="00B409C8"/>
    <w:rsid w:val="00B40C6A"/>
    <w:rsid w:val="00B4172B"/>
    <w:rsid w:val="00B41F11"/>
    <w:rsid w:val="00B448D6"/>
    <w:rsid w:val="00B479A5"/>
    <w:rsid w:val="00B53044"/>
    <w:rsid w:val="00B55128"/>
    <w:rsid w:val="00B57F5D"/>
    <w:rsid w:val="00B63758"/>
    <w:rsid w:val="00B65F44"/>
    <w:rsid w:val="00B66875"/>
    <w:rsid w:val="00B71801"/>
    <w:rsid w:val="00B729AA"/>
    <w:rsid w:val="00B75CD7"/>
    <w:rsid w:val="00B75D89"/>
    <w:rsid w:val="00B81784"/>
    <w:rsid w:val="00B8192E"/>
    <w:rsid w:val="00B83A58"/>
    <w:rsid w:val="00B8661F"/>
    <w:rsid w:val="00B868C5"/>
    <w:rsid w:val="00B90BAB"/>
    <w:rsid w:val="00B97B47"/>
    <w:rsid w:val="00BA0E23"/>
    <w:rsid w:val="00BA7C1E"/>
    <w:rsid w:val="00BB0F05"/>
    <w:rsid w:val="00BB105B"/>
    <w:rsid w:val="00BB2121"/>
    <w:rsid w:val="00BB2C27"/>
    <w:rsid w:val="00BB4D1E"/>
    <w:rsid w:val="00BB5235"/>
    <w:rsid w:val="00BB646B"/>
    <w:rsid w:val="00BB6DE1"/>
    <w:rsid w:val="00BB71F7"/>
    <w:rsid w:val="00BC248E"/>
    <w:rsid w:val="00BC3A02"/>
    <w:rsid w:val="00BC3ABE"/>
    <w:rsid w:val="00BC46B1"/>
    <w:rsid w:val="00BD1227"/>
    <w:rsid w:val="00BD2E32"/>
    <w:rsid w:val="00BD38B3"/>
    <w:rsid w:val="00BD3C9E"/>
    <w:rsid w:val="00BD4E24"/>
    <w:rsid w:val="00BD77C8"/>
    <w:rsid w:val="00BE0D13"/>
    <w:rsid w:val="00BE0F39"/>
    <w:rsid w:val="00BE5FF8"/>
    <w:rsid w:val="00BE7E8C"/>
    <w:rsid w:val="00BF1AFD"/>
    <w:rsid w:val="00BF298B"/>
    <w:rsid w:val="00BF30B4"/>
    <w:rsid w:val="00C0052A"/>
    <w:rsid w:val="00C045CF"/>
    <w:rsid w:val="00C105FA"/>
    <w:rsid w:val="00C11380"/>
    <w:rsid w:val="00C15AA2"/>
    <w:rsid w:val="00C17BFD"/>
    <w:rsid w:val="00C2120A"/>
    <w:rsid w:val="00C23FC8"/>
    <w:rsid w:val="00C36B4C"/>
    <w:rsid w:val="00C40DA1"/>
    <w:rsid w:val="00C429DE"/>
    <w:rsid w:val="00C44D96"/>
    <w:rsid w:val="00C46371"/>
    <w:rsid w:val="00C46BC1"/>
    <w:rsid w:val="00C538A4"/>
    <w:rsid w:val="00C54BC7"/>
    <w:rsid w:val="00C568E1"/>
    <w:rsid w:val="00C56F31"/>
    <w:rsid w:val="00C611AA"/>
    <w:rsid w:val="00C62097"/>
    <w:rsid w:val="00C6499D"/>
    <w:rsid w:val="00C6680F"/>
    <w:rsid w:val="00C679CC"/>
    <w:rsid w:val="00C72ECD"/>
    <w:rsid w:val="00C73A16"/>
    <w:rsid w:val="00C75C37"/>
    <w:rsid w:val="00C801F0"/>
    <w:rsid w:val="00C85369"/>
    <w:rsid w:val="00C869BB"/>
    <w:rsid w:val="00C87BD9"/>
    <w:rsid w:val="00C91817"/>
    <w:rsid w:val="00C96427"/>
    <w:rsid w:val="00CA2BF2"/>
    <w:rsid w:val="00CA2D2E"/>
    <w:rsid w:val="00CA465C"/>
    <w:rsid w:val="00CA480A"/>
    <w:rsid w:val="00CB2FFD"/>
    <w:rsid w:val="00CB4123"/>
    <w:rsid w:val="00CB5C0F"/>
    <w:rsid w:val="00CB733C"/>
    <w:rsid w:val="00CC1CB1"/>
    <w:rsid w:val="00CC2272"/>
    <w:rsid w:val="00CC4F20"/>
    <w:rsid w:val="00CC5395"/>
    <w:rsid w:val="00CC6897"/>
    <w:rsid w:val="00CC6E7E"/>
    <w:rsid w:val="00CC7C0D"/>
    <w:rsid w:val="00CD2872"/>
    <w:rsid w:val="00CD354C"/>
    <w:rsid w:val="00CD379F"/>
    <w:rsid w:val="00CD3A9A"/>
    <w:rsid w:val="00CD4895"/>
    <w:rsid w:val="00CD73F2"/>
    <w:rsid w:val="00CD7942"/>
    <w:rsid w:val="00CE1BC0"/>
    <w:rsid w:val="00CE2D0A"/>
    <w:rsid w:val="00CE3115"/>
    <w:rsid w:val="00CE5A72"/>
    <w:rsid w:val="00CE5AC9"/>
    <w:rsid w:val="00CE7994"/>
    <w:rsid w:val="00CE7D8F"/>
    <w:rsid w:val="00CE7E68"/>
    <w:rsid w:val="00CF045C"/>
    <w:rsid w:val="00CF338B"/>
    <w:rsid w:val="00CF4869"/>
    <w:rsid w:val="00CF4E0C"/>
    <w:rsid w:val="00D002DD"/>
    <w:rsid w:val="00D01228"/>
    <w:rsid w:val="00D02DF7"/>
    <w:rsid w:val="00D049BD"/>
    <w:rsid w:val="00D04B39"/>
    <w:rsid w:val="00D07ADB"/>
    <w:rsid w:val="00D10B1F"/>
    <w:rsid w:val="00D111F1"/>
    <w:rsid w:val="00D120FA"/>
    <w:rsid w:val="00D142BB"/>
    <w:rsid w:val="00D16084"/>
    <w:rsid w:val="00D20257"/>
    <w:rsid w:val="00D20576"/>
    <w:rsid w:val="00D2072F"/>
    <w:rsid w:val="00D2166C"/>
    <w:rsid w:val="00D22BB9"/>
    <w:rsid w:val="00D2375F"/>
    <w:rsid w:val="00D242A0"/>
    <w:rsid w:val="00D245AE"/>
    <w:rsid w:val="00D24985"/>
    <w:rsid w:val="00D26500"/>
    <w:rsid w:val="00D30FC5"/>
    <w:rsid w:val="00D31BED"/>
    <w:rsid w:val="00D31C48"/>
    <w:rsid w:val="00D3630F"/>
    <w:rsid w:val="00D37A3C"/>
    <w:rsid w:val="00D42798"/>
    <w:rsid w:val="00D42D8B"/>
    <w:rsid w:val="00D43672"/>
    <w:rsid w:val="00D44541"/>
    <w:rsid w:val="00D62CD2"/>
    <w:rsid w:val="00D65E2E"/>
    <w:rsid w:val="00D729AB"/>
    <w:rsid w:val="00D744BD"/>
    <w:rsid w:val="00D75CCC"/>
    <w:rsid w:val="00D77941"/>
    <w:rsid w:val="00D84FF6"/>
    <w:rsid w:val="00D87516"/>
    <w:rsid w:val="00D91F53"/>
    <w:rsid w:val="00D96D2D"/>
    <w:rsid w:val="00D970E4"/>
    <w:rsid w:val="00DA034C"/>
    <w:rsid w:val="00DA15C9"/>
    <w:rsid w:val="00DA1C0F"/>
    <w:rsid w:val="00DA1E77"/>
    <w:rsid w:val="00DA57E8"/>
    <w:rsid w:val="00DA70CC"/>
    <w:rsid w:val="00DB1D04"/>
    <w:rsid w:val="00DB2AEE"/>
    <w:rsid w:val="00DC35FC"/>
    <w:rsid w:val="00DC6E89"/>
    <w:rsid w:val="00DC71D7"/>
    <w:rsid w:val="00DD7E69"/>
    <w:rsid w:val="00DD7F9B"/>
    <w:rsid w:val="00DE0C85"/>
    <w:rsid w:val="00DE1DB1"/>
    <w:rsid w:val="00DE5927"/>
    <w:rsid w:val="00DF003B"/>
    <w:rsid w:val="00DF61F9"/>
    <w:rsid w:val="00DF6929"/>
    <w:rsid w:val="00DF7FB9"/>
    <w:rsid w:val="00E03C4D"/>
    <w:rsid w:val="00E112FE"/>
    <w:rsid w:val="00E12ADD"/>
    <w:rsid w:val="00E16881"/>
    <w:rsid w:val="00E16924"/>
    <w:rsid w:val="00E16941"/>
    <w:rsid w:val="00E16D09"/>
    <w:rsid w:val="00E16F1C"/>
    <w:rsid w:val="00E22BDC"/>
    <w:rsid w:val="00E22E45"/>
    <w:rsid w:val="00E23D3D"/>
    <w:rsid w:val="00E24B07"/>
    <w:rsid w:val="00E24CA0"/>
    <w:rsid w:val="00E25B6C"/>
    <w:rsid w:val="00E274EB"/>
    <w:rsid w:val="00E32050"/>
    <w:rsid w:val="00E3315A"/>
    <w:rsid w:val="00E34D45"/>
    <w:rsid w:val="00E35CC7"/>
    <w:rsid w:val="00E37159"/>
    <w:rsid w:val="00E37605"/>
    <w:rsid w:val="00E37F65"/>
    <w:rsid w:val="00E407D8"/>
    <w:rsid w:val="00E45EB5"/>
    <w:rsid w:val="00E46683"/>
    <w:rsid w:val="00E507D0"/>
    <w:rsid w:val="00E50F35"/>
    <w:rsid w:val="00E524B1"/>
    <w:rsid w:val="00E525E9"/>
    <w:rsid w:val="00E526D1"/>
    <w:rsid w:val="00E55062"/>
    <w:rsid w:val="00E60320"/>
    <w:rsid w:val="00E6399D"/>
    <w:rsid w:val="00E6519F"/>
    <w:rsid w:val="00E65DDC"/>
    <w:rsid w:val="00E70BF7"/>
    <w:rsid w:val="00E74EA2"/>
    <w:rsid w:val="00E80AA5"/>
    <w:rsid w:val="00E841AD"/>
    <w:rsid w:val="00E84F3E"/>
    <w:rsid w:val="00E86703"/>
    <w:rsid w:val="00E90FD0"/>
    <w:rsid w:val="00E94E89"/>
    <w:rsid w:val="00E95D14"/>
    <w:rsid w:val="00EA00D4"/>
    <w:rsid w:val="00EA01EE"/>
    <w:rsid w:val="00EA0F43"/>
    <w:rsid w:val="00EA260E"/>
    <w:rsid w:val="00EB367D"/>
    <w:rsid w:val="00EB5551"/>
    <w:rsid w:val="00EC10BC"/>
    <w:rsid w:val="00EC691F"/>
    <w:rsid w:val="00ED05C6"/>
    <w:rsid w:val="00ED214F"/>
    <w:rsid w:val="00ED243D"/>
    <w:rsid w:val="00EE0420"/>
    <w:rsid w:val="00EE08ED"/>
    <w:rsid w:val="00EE2606"/>
    <w:rsid w:val="00EE2C01"/>
    <w:rsid w:val="00EE45E7"/>
    <w:rsid w:val="00EE5255"/>
    <w:rsid w:val="00EE56E8"/>
    <w:rsid w:val="00F05E4D"/>
    <w:rsid w:val="00F0692D"/>
    <w:rsid w:val="00F153A4"/>
    <w:rsid w:val="00F1554E"/>
    <w:rsid w:val="00F15FBF"/>
    <w:rsid w:val="00F16060"/>
    <w:rsid w:val="00F1612B"/>
    <w:rsid w:val="00F16AAE"/>
    <w:rsid w:val="00F3035F"/>
    <w:rsid w:val="00F32233"/>
    <w:rsid w:val="00F3736C"/>
    <w:rsid w:val="00F41736"/>
    <w:rsid w:val="00F422F6"/>
    <w:rsid w:val="00F437C4"/>
    <w:rsid w:val="00F53536"/>
    <w:rsid w:val="00F53722"/>
    <w:rsid w:val="00F5512B"/>
    <w:rsid w:val="00F576B6"/>
    <w:rsid w:val="00F676C4"/>
    <w:rsid w:val="00F71B58"/>
    <w:rsid w:val="00F752B9"/>
    <w:rsid w:val="00F7774F"/>
    <w:rsid w:val="00F8610E"/>
    <w:rsid w:val="00F87372"/>
    <w:rsid w:val="00F87CA5"/>
    <w:rsid w:val="00F902CA"/>
    <w:rsid w:val="00F932CF"/>
    <w:rsid w:val="00F947E7"/>
    <w:rsid w:val="00F97FC9"/>
    <w:rsid w:val="00FA13CA"/>
    <w:rsid w:val="00FA2F74"/>
    <w:rsid w:val="00FA49D6"/>
    <w:rsid w:val="00FA5FE0"/>
    <w:rsid w:val="00FB376D"/>
    <w:rsid w:val="00FB7E62"/>
    <w:rsid w:val="00FC0F24"/>
    <w:rsid w:val="00FC1C05"/>
    <w:rsid w:val="00FC2B9F"/>
    <w:rsid w:val="00FC2DBC"/>
    <w:rsid w:val="00FC3A1E"/>
    <w:rsid w:val="00FC520B"/>
    <w:rsid w:val="00FC5CE9"/>
    <w:rsid w:val="00FC7135"/>
    <w:rsid w:val="00FD2D00"/>
    <w:rsid w:val="00FD2D02"/>
    <w:rsid w:val="00FD43A4"/>
    <w:rsid w:val="00FD65A6"/>
    <w:rsid w:val="00FE41D8"/>
    <w:rsid w:val="00FE523B"/>
    <w:rsid w:val="00FE5D9F"/>
    <w:rsid w:val="00FE5F51"/>
    <w:rsid w:val="00FF072D"/>
    <w:rsid w:val="00FF08F7"/>
    <w:rsid w:val="00FF1695"/>
    <w:rsid w:val="00FF3D84"/>
    <w:rsid w:val="00FF4026"/>
    <w:rsid w:val="00FF40FE"/>
    <w:rsid w:val="00FF6B74"/>
    <w:rsid w:val="00FF70F9"/>
    <w:rsid w:val="00FF7601"/>
    <w:rsid w:val="0AADD2FF"/>
    <w:rsid w:val="13B53588"/>
    <w:rsid w:val="229F5F92"/>
    <w:rsid w:val="27DEF4FF"/>
    <w:rsid w:val="297AC560"/>
    <w:rsid w:val="3302DDEE"/>
    <w:rsid w:val="34952638"/>
    <w:rsid w:val="36F01AFF"/>
    <w:rsid w:val="3DF587F8"/>
    <w:rsid w:val="41E7B094"/>
    <w:rsid w:val="474A06C8"/>
    <w:rsid w:val="4CCD72DF"/>
    <w:rsid w:val="54F40AA9"/>
    <w:rsid w:val="59CA7A21"/>
    <w:rsid w:val="5E344CB5"/>
    <w:rsid w:val="5FB6F1FC"/>
    <w:rsid w:val="63A7E84D"/>
    <w:rsid w:val="67C711BE"/>
    <w:rsid w:val="6BBBC22D"/>
    <w:rsid w:val="7E34C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FC7E04"/>
  <w15:chartTrackingRefBased/>
  <w15:docId w15:val="{AA859A3C-19B1-4BF5-B180-AD46DF70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Futura Bk BT" w:hAnsi="Futura Bk BT" w:cs="Arial"/>
      <w:b/>
      <w:bCs/>
      <w:color w:val="808080"/>
      <w:sz w:val="20"/>
      <w:szCs w:val="20"/>
    </w:rPr>
  </w:style>
  <w:style w:type="paragraph" w:styleId="Nadpis3">
    <w:name w:val="heading 3"/>
    <w:basedOn w:val="Normln"/>
    <w:qFormat/>
    <w:rsid w:val="00A62C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320"/>
        <w:tab w:val="right" w:pos="8640"/>
      </w:tabs>
    </w:pPr>
  </w:style>
  <w:style w:type="paragraph" w:styleId="Zpat">
    <w:name w:val="footer"/>
    <w:basedOn w:val="Normln"/>
    <w:pPr>
      <w:tabs>
        <w:tab w:val="center" w:pos="4320"/>
        <w:tab w:val="right" w:pos="8640"/>
      </w:tabs>
    </w:pPr>
  </w:style>
  <w:style w:type="paragraph" w:customStyle="1" w:styleId="AddressArea">
    <w:name w:val="Address Area"/>
    <w:basedOn w:val="Normln"/>
    <w:pPr>
      <w:spacing w:line="200" w:lineRule="exact"/>
      <w:ind w:left="612"/>
    </w:pPr>
    <w:rPr>
      <w:rFonts w:ascii="Futura Bk BT" w:hAnsi="Futura Bk BT"/>
      <w:color w:val="000000"/>
      <w:spacing w:val="10"/>
      <w:sz w:val="16"/>
      <w:szCs w:val="20"/>
    </w:rPr>
  </w:style>
  <w:style w:type="character" w:styleId="Hypertextovodkaz">
    <w:name w:val="Hyperlink"/>
    <w:rPr>
      <w:color w:val="0000FF"/>
      <w:u w:val="single"/>
    </w:rPr>
  </w:style>
  <w:style w:type="paragraph" w:customStyle="1" w:styleId="MainText">
    <w:name w:val="Main Text"/>
    <w:basedOn w:val="Normln"/>
    <w:pPr>
      <w:spacing w:line="300" w:lineRule="exact"/>
      <w:ind w:left="120"/>
    </w:pPr>
    <w:rPr>
      <w:szCs w:val="20"/>
    </w:rPr>
  </w:style>
  <w:style w:type="paragraph" w:customStyle="1" w:styleId="PRESSRELEASE">
    <w:name w:val="PRESS RELEASE"/>
    <w:basedOn w:val="Normln"/>
    <w:pPr>
      <w:spacing w:before="120"/>
      <w:ind w:left="120"/>
    </w:pPr>
    <w:rPr>
      <w:rFonts w:ascii="Futura Bk BT" w:hAnsi="Futura Bk BT"/>
      <w:noProof/>
      <w:color w:val="000000"/>
      <w:spacing w:val="180"/>
      <w:sz w:val="52"/>
      <w:szCs w:val="20"/>
    </w:rPr>
  </w:style>
  <w:style w:type="paragraph" w:customStyle="1" w:styleId="PressTitle">
    <w:name w:val="Press Title"/>
    <w:basedOn w:val="MainText"/>
    <w:pPr>
      <w:spacing w:after="160"/>
      <w:ind w:left="115"/>
    </w:pPr>
    <w:rPr>
      <w:b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/>
      <w:b/>
    </w:rPr>
  </w:style>
  <w:style w:type="character" w:styleId="Siln">
    <w:name w:val="Strong"/>
    <w:qFormat/>
    <w:rsid w:val="003F5D8D"/>
    <w:rPr>
      <w:b/>
      <w:bCs/>
    </w:rPr>
  </w:style>
  <w:style w:type="paragraph" w:customStyle="1" w:styleId="maintext0">
    <w:name w:val="maintext"/>
    <w:basedOn w:val="Normln"/>
    <w:rsid w:val="001C2EF2"/>
    <w:pPr>
      <w:spacing w:before="100" w:beforeAutospacing="1" w:after="100" w:afterAutospacing="1"/>
    </w:pPr>
  </w:style>
  <w:style w:type="paragraph" w:styleId="Zkladntext2">
    <w:name w:val="Body Text 2"/>
    <w:basedOn w:val="Normln"/>
    <w:rsid w:val="00A62CD0"/>
    <w:pPr>
      <w:spacing w:after="120" w:line="480" w:lineRule="auto"/>
    </w:pPr>
  </w:style>
  <w:style w:type="paragraph" w:styleId="Textbubliny">
    <w:name w:val="Balloon Text"/>
    <w:basedOn w:val="Normln"/>
    <w:semiHidden/>
    <w:rsid w:val="00447E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397F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  <w:lang w:val="en-GB" w:eastAsia="en-GB"/>
    </w:rPr>
  </w:style>
  <w:style w:type="character" w:styleId="Sledovanodkaz">
    <w:name w:val="FollowedHyperlink"/>
    <w:rsid w:val="00A34F31"/>
    <w:rPr>
      <w:color w:val="800080"/>
      <w:u w:val="single"/>
    </w:rPr>
  </w:style>
  <w:style w:type="paragraph" w:customStyle="1" w:styleId="Body">
    <w:name w:val="Body"/>
    <w:rsid w:val="00B81784"/>
    <w:rPr>
      <w:rFonts w:eastAsia="Arial Unicode MS" w:hAnsi="Arial Unicode MS" w:cs="Arial Unicode MS"/>
      <w:color w:val="000000"/>
      <w:sz w:val="24"/>
      <w:szCs w:val="24"/>
      <w:u w:color="000000"/>
      <w:lang w:val="en-US" w:eastAsia="zh-CN"/>
    </w:rPr>
  </w:style>
  <w:style w:type="character" w:customStyle="1" w:styleId="Hyperlink1">
    <w:name w:val="Hyperlink.1"/>
    <w:rsid w:val="00B8178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768"/>
    <w:pPr>
      <w:ind w:left="720"/>
    </w:pPr>
    <w:rPr>
      <w:rFonts w:ascii="Calibri" w:eastAsia="Calibri" w:hAnsi="Calibri"/>
      <w:sz w:val="22"/>
      <w:szCs w:val="22"/>
      <w:lang w:val="cs-CZ" w:eastAsia="cs-CZ"/>
    </w:rPr>
  </w:style>
  <w:style w:type="character" w:styleId="Odkaznakoment">
    <w:name w:val="annotation reference"/>
    <w:uiPriority w:val="99"/>
    <w:rsid w:val="00AD4F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D4F5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D4F51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rsid w:val="00AD4F51"/>
    <w:rPr>
      <w:b/>
      <w:bCs/>
    </w:rPr>
  </w:style>
  <w:style w:type="character" w:customStyle="1" w:styleId="PedmtkomenteChar">
    <w:name w:val="Předmět komentáře Char"/>
    <w:link w:val="Pedmtkomente"/>
    <w:rsid w:val="00AD4F51"/>
    <w:rPr>
      <w:b/>
      <w:bCs/>
      <w:lang w:val="en-US" w:eastAsia="en-US"/>
    </w:rPr>
  </w:style>
  <w:style w:type="character" w:styleId="Zdraznn">
    <w:name w:val="Emphasis"/>
    <w:uiPriority w:val="20"/>
    <w:qFormat/>
    <w:rsid w:val="00593880"/>
    <w:rPr>
      <w:i/>
      <w:iCs/>
    </w:rPr>
  </w:style>
  <w:style w:type="paragraph" w:styleId="Textpoznpodarou">
    <w:name w:val="footnote text"/>
    <w:basedOn w:val="Normln"/>
    <w:link w:val="TextpoznpodarouChar"/>
    <w:rsid w:val="00B75D89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5D89"/>
    <w:rPr>
      <w:lang w:val="en-US" w:eastAsia="en-US"/>
    </w:rPr>
  </w:style>
  <w:style w:type="character" w:styleId="Znakapoznpodarou">
    <w:name w:val="footnote reference"/>
    <w:rsid w:val="00B75D89"/>
    <w:rPr>
      <w:vertAlign w:val="superscript"/>
    </w:rPr>
  </w:style>
  <w:style w:type="table" w:styleId="Mkatabulky">
    <w:name w:val="Table Grid"/>
    <w:basedOn w:val="Normlntabulka"/>
    <w:uiPriority w:val="39"/>
    <w:rsid w:val="007C5C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F422F6"/>
  </w:style>
  <w:style w:type="paragraph" w:customStyle="1" w:styleId="paragraph">
    <w:name w:val="paragraph"/>
    <w:basedOn w:val="Normln"/>
    <w:rsid w:val="00F422F6"/>
    <w:pPr>
      <w:spacing w:before="100" w:beforeAutospacing="1" w:after="100" w:afterAutospacing="1"/>
    </w:pPr>
    <w:rPr>
      <w:u w:color="000000"/>
      <w:lang w:val="cs-CZ" w:eastAsia="cs-CZ"/>
    </w:rPr>
  </w:style>
  <w:style w:type="character" w:customStyle="1" w:styleId="eop">
    <w:name w:val="eop"/>
    <w:rsid w:val="00F422F6"/>
  </w:style>
  <w:style w:type="character" w:customStyle="1" w:styleId="spellingerror">
    <w:name w:val="spellingerror"/>
    <w:rsid w:val="00F422F6"/>
  </w:style>
  <w:style w:type="character" w:customStyle="1" w:styleId="scxw231575668">
    <w:name w:val="scxw231575668"/>
    <w:rsid w:val="00F422F6"/>
  </w:style>
  <w:style w:type="character" w:customStyle="1" w:styleId="UnresolvedMention1">
    <w:name w:val="Unresolved Mention1"/>
    <w:uiPriority w:val="99"/>
    <w:semiHidden/>
    <w:unhideWhenUsed/>
    <w:rsid w:val="009A79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924DD"/>
    <w:rPr>
      <w:sz w:val="24"/>
      <w:szCs w:val="24"/>
      <w:lang w:val="en-US" w:eastAsia="en-US"/>
    </w:rPr>
  </w:style>
  <w:style w:type="paragraph" w:customStyle="1" w:styleId="xmsonormal">
    <w:name w:val="x_msonormal"/>
    <w:basedOn w:val="Normln"/>
    <w:rsid w:val="00CC2272"/>
    <w:pPr>
      <w:spacing w:before="100" w:beforeAutospacing="1" w:after="100" w:afterAutospacing="1"/>
    </w:pPr>
    <w:rPr>
      <w:lang w:val="cs-CZ" w:eastAsia="cs-CZ"/>
    </w:rPr>
  </w:style>
  <w:style w:type="paragraph" w:styleId="Normlnweb">
    <w:name w:val="Normal (Web)"/>
    <w:basedOn w:val="Normln"/>
    <w:uiPriority w:val="99"/>
    <w:unhideWhenUsed/>
    <w:rsid w:val="00003937"/>
    <w:pPr>
      <w:spacing w:before="100" w:beforeAutospacing="1" w:after="100" w:afterAutospacing="1"/>
    </w:pPr>
    <w:rPr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D0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58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1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532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9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208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3114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52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36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76611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94773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470530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5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7615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11670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06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633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99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4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://www.cbre.cz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ata.mrazova@cbr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restcom.cz/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mila.cadkova@crestcom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D9EB-4259-45E2-9095-A1DF6CCB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 IMMEDIATE RELEASE ¾ July 24, 2003</vt:lpstr>
      <vt:lpstr>FOR IMMEDIATE RELEASE ¾ July 24, 2003</vt:lpstr>
    </vt:vector>
  </TitlesOfParts>
  <Company>CBRE</Company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 ¾ July 24, 2003</dc:title>
  <dc:subject/>
  <dc:creator>CBRE</dc:creator>
  <cp:keywords/>
  <cp:lastModifiedBy>Notebook</cp:lastModifiedBy>
  <cp:revision>3</cp:revision>
  <cp:lastPrinted>2020-12-08T23:36:00Z</cp:lastPrinted>
  <dcterms:created xsi:type="dcterms:W3CDTF">2021-02-10T13:43:00Z</dcterms:created>
  <dcterms:modified xsi:type="dcterms:W3CDTF">2021-02-10T13:43:00Z</dcterms:modified>
</cp:coreProperties>
</file>